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12" w:rsidRDefault="00584712">
      <w:pPr>
        <w:spacing w:line="1" w:lineRule="exact"/>
      </w:pPr>
    </w:p>
    <w:p w:rsidR="00DF635B" w:rsidRDefault="00DF635B" w:rsidP="00DF635B">
      <w:pPr>
        <w:spacing w:line="1" w:lineRule="exact"/>
      </w:pPr>
    </w:p>
    <w:p w:rsidR="00DF635B" w:rsidRDefault="00DF635B" w:rsidP="00DF635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7" name="Рисунок 7" descr="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35B" w:rsidRDefault="00DF635B" w:rsidP="00DF635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F635B" w:rsidRDefault="00DF635B" w:rsidP="00DF635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F635B" w:rsidRDefault="00DF635B" w:rsidP="00DF635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DF635B" w:rsidRDefault="00DF635B" w:rsidP="00DF635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DF635B" w:rsidRDefault="00DF635B" w:rsidP="00DF635B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DF635B" w:rsidRDefault="00DF635B" w:rsidP="00DF635B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6" name="Рисунок 6" descr="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DF635B" w:rsidRDefault="00DF635B" w:rsidP="00DF635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5" descr="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35B" w:rsidRDefault="00DF635B" w:rsidP="00DF635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2" name="Рисунок 2" descr="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DF635B" w:rsidRDefault="00DF635B" w:rsidP="00DF635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DF635B" w:rsidRDefault="00DF635B" w:rsidP="00DF635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DF635B" w:rsidRDefault="00DF635B" w:rsidP="00DF635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DF635B" w:rsidRDefault="00DF635B" w:rsidP="00DF635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DF635B" w:rsidRDefault="00DF635B" w:rsidP="00DF635B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DF635B" w:rsidRDefault="00DF635B">
      <w:pPr>
        <w:pStyle w:val="1"/>
        <w:ind w:firstLine="0"/>
        <w:jc w:val="center"/>
        <w:rPr>
          <w:rStyle w:val="a3"/>
          <w:b/>
          <w:bCs/>
        </w:rPr>
      </w:pPr>
    </w:p>
    <w:p w:rsidR="00DF635B" w:rsidRDefault="00DF635B">
      <w:pPr>
        <w:pStyle w:val="1"/>
        <w:ind w:firstLine="0"/>
        <w:jc w:val="center"/>
        <w:rPr>
          <w:rStyle w:val="a3"/>
          <w:b/>
          <w:bCs/>
        </w:rPr>
      </w:pPr>
    </w:p>
    <w:p w:rsidR="00DF635B" w:rsidRDefault="00DF635B">
      <w:pPr>
        <w:pStyle w:val="1"/>
        <w:ind w:firstLine="0"/>
        <w:jc w:val="center"/>
        <w:rPr>
          <w:rStyle w:val="a3"/>
          <w:b/>
          <w:bCs/>
        </w:rPr>
      </w:pPr>
    </w:p>
    <w:p w:rsidR="00584712" w:rsidRDefault="00F13054">
      <w:pPr>
        <w:pStyle w:val="1"/>
        <w:ind w:firstLine="0"/>
        <w:jc w:val="center"/>
        <w:sectPr w:rsidR="00584712">
          <w:pgSz w:w="11900" w:h="16840"/>
          <w:pgMar w:top="1306" w:right="1157" w:bottom="1917" w:left="1786" w:header="878" w:footer="1489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 xml:space="preserve">К </w:t>
      </w:r>
      <w:r>
        <w:rPr>
          <w:rStyle w:val="a3"/>
          <w:b/>
          <w:bCs/>
        </w:rPr>
        <w:t>РАБОЧЕЙ ПРОГРАММЕ ДИСЦИПЛИНЫ</w:t>
      </w:r>
      <w:r>
        <w:rPr>
          <w:rStyle w:val="a3"/>
          <w:b/>
          <w:bCs/>
        </w:rPr>
        <w:br/>
        <w:t>«ПРОФЕССИОНАЛЬНАЯ ДЕЯТЕЛЬНОСТЬ НА РЫНКЕ ЦЕННЫХ БУМАГ»</w:t>
      </w:r>
    </w:p>
    <w:p w:rsidR="00584712" w:rsidRDefault="00584712">
      <w:pPr>
        <w:spacing w:line="240" w:lineRule="exact"/>
        <w:rPr>
          <w:sz w:val="19"/>
          <w:szCs w:val="19"/>
        </w:rPr>
      </w:pPr>
    </w:p>
    <w:p w:rsidR="00584712" w:rsidRDefault="00584712">
      <w:pPr>
        <w:spacing w:before="94" w:after="94" w:line="240" w:lineRule="exact"/>
        <w:rPr>
          <w:sz w:val="19"/>
          <w:szCs w:val="19"/>
        </w:rPr>
      </w:pPr>
    </w:p>
    <w:p w:rsidR="00584712" w:rsidRDefault="00584712">
      <w:pPr>
        <w:spacing w:line="1" w:lineRule="exact"/>
        <w:sectPr w:rsidR="00584712">
          <w:type w:val="continuous"/>
          <w:pgSz w:w="11900" w:h="16840"/>
          <w:pgMar w:top="1306" w:right="0" w:bottom="1917" w:left="0" w:header="0" w:footer="3" w:gutter="0"/>
          <w:cols w:space="720"/>
          <w:noEndnote/>
          <w:docGrid w:linePitch="360"/>
        </w:sectPr>
      </w:pPr>
    </w:p>
    <w:p w:rsidR="00584712" w:rsidRDefault="00F13054">
      <w:pPr>
        <w:pStyle w:val="1"/>
        <w:spacing w:after="260"/>
        <w:ind w:firstLine="0"/>
      </w:pPr>
      <w:r>
        <w:rPr>
          <w:rStyle w:val="a3"/>
        </w:rPr>
        <w:lastRenderedPageBreak/>
        <w:t>Направление подготовки</w:t>
      </w:r>
    </w:p>
    <w:p w:rsidR="00584712" w:rsidRDefault="00F13054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584712" w:rsidRDefault="00F13054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584712" w:rsidRDefault="00F13054">
      <w:pPr>
        <w:pStyle w:val="1"/>
        <w:ind w:firstLine="0"/>
      </w:pPr>
      <w:r>
        <w:rPr>
          <w:rStyle w:val="a3"/>
        </w:rPr>
        <w:t>Форма обучения</w:t>
      </w:r>
    </w:p>
    <w:p w:rsidR="00584712" w:rsidRDefault="00F13054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584712" w:rsidRDefault="00F13054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584712" w:rsidRDefault="00F13054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584712" w:rsidRDefault="00F13054">
      <w:pPr>
        <w:pStyle w:val="1"/>
        <w:ind w:firstLine="0"/>
        <w:jc w:val="center"/>
        <w:sectPr w:rsidR="00584712">
          <w:type w:val="continuous"/>
          <w:pgSz w:w="11900" w:h="16840"/>
          <w:pgMar w:top="1306" w:right="3144" w:bottom="1917" w:left="1786" w:header="0" w:footer="3" w:gutter="0"/>
          <w:cols w:num="2" w:space="2304"/>
          <w:noEndnote/>
          <w:docGrid w:linePitch="360"/>
        </w:sectPr>
      </w:pPr>
      <w:r>
        <w:rPr>
          <w:rStyle w:val="a3"/>
          <w:b/>
          <w:bCs/>
        </w:rPr>
        <w:t>очно-заочная</w:t>
      </w:r>
    </w:p>
    <w:p w:rsidR="00584712" w:rsidRDefault="00584712">
      <w:pPr>
        <w:spacing w:line="240" w:lineRule="exact"/>
        <w:rPr>
          <w:sz w:val="19"/>
          <w:szCs w:val="19"/>
        </w:rPr>
      </w:pPr>
    </w:p>
    <w:p w:rsidR="00584712" w:rsidRDefault="00584712">
      <w:pPr>
        <w:spacing w:line="240" w:lineRule="exact"/>
        <w:rPr>
          <w:sz w:val="19"/>
          <w:szCs w:val="19"/>
        </w:rPr>
      </w:pPr>
    </w:p>
    <w:p w:rsidR="00584712" w:rsidRDefault="00584712">
      <w:pPr>
        <w:spacing w:line="240" w:lineRule="exact"/>
        <w:rPr>
          <w:sz w:val="19"/>
          <w:szCs w:val="19"/>
        </w:rPr>
      </w:pPr>
    </w:p>
    <w:p w:rsidR="00584712" w:rsidRDefault="00584712">
      <w:pPr>
        <w:spacing w:line="240" w:lineRule="exact"/>
        <w:rPr>
          <w:sz w:val="19"/>
          <w:szCs w:val="19"/>
        </w:rPr>
      </w:pPr>
    </w:p>
    <w:p w:rsidR="00584712" w:rsidRDefault="00584712">
      <w:pPr>
        <w:spacing w:line="240" w:lineRule="exact"/>
        <w:rPr>
          <w:sz w:val="19"/>
          <w:szCs w:val="19"/>
        </w:rPr>
      </w:pPr>
    </w:p>
    <w:p w:rsidR="00584712" w:rsidRDefault="00584712">
      <w:pPr>
        <w:spacing w:line="240" w:lineRule="exact"/>
        <w:rPr>
          <w:sz w:val="19"/>
          <w:szCs w:val="19"/>
        </w:rPr>
      </w:pPr>
    </w:p>
    <w:p w:rsidR="00584712" w:rsidRDefault="00584712">
      <w:pPr>
        <w:spacing w:line="240" w:lineRule="exact"/>
        <w:rPr>
          <w:sz w:val="19"/>
          <w:szCs w:val="19"/>
        </w:rPr>
      </w:pPr>
    </w:p>
    <w:p w:rsidR="00584712" w:rsidRDefault="00584712">
      <w:pPr>
        <w:spacing w:line="240" w:lineRule="exact"/>
        <w:rPr>
          <w:sz w:val="19"/>
          <w:szCs w:val="19"/>
        </w:rPr>
      </w:pPr>
    </w:p>
    <w:p w:rsidR="00584712" w:rsidRDefault="00584712">
      <w:pPr>
        <w:spacing w:line="240" w:lineRule="exact"/>
        <w:rPr>
          <w:sz w:val="19"/>
          <w:szCs w:val="19"/>
        </w:rPr>
      </w:pPr>
    </w:p>
    <w:p w:rsidR="00584712" w:rsidRDefault="00584712">
      <w:pPr>
        <w:spacing w:line="240" w:lineRule="exact"/>
        <w:rPr>
          <w:sz w:val="19"/>
          <w:szCs w:val="19"/>
        </w:rPr>
      </w:pPr>
    </w:p>
    <w:p w:rsidR="00584712" w:rsidRDefault="00584712">
      <w:pPr>
        <w:spacing w:line="240" w:lineRule="exact"/>
        <w:rPr>
          <w:sz w:val="19"/>
          <w:szCs w:val="19"/>
        </w:rPr>
      </w:pPr>
    </w:p>
    <w:p w:rsidR="00584712" w:rsidRDefault="00584712">
      <w:pPr>
        <w:spacing w:line="240" w:lineRule="exact"/>
        <w:rPr>
          <w:sz w:val="19"/>
          <w:szCs w:val="19"/>
        </w:rPr>
      </w:pPr>
    </w:p>
    <w:p w:rsidR="00584712" w:rsidRDefault="00584712">
      <w:pPr>
        <w:spacing w:before="19" w:after="19" w:line="240" w:lineRule="exact"/>
        <w:rPr>
          <w:sz w:val="19"/>
          <w:szCs w:val="19"/>
        </w:rPr>
      </w:pPr>
    </w:p>
    <w:p w:rsidR="00584712" w:rsidRDefault="00584712">
      <w:pPr>
        <w:spacing w:line="1" w:lineRule="exact"/>
        <w:sectPr w:rsidR="00584712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584712" w:rsidRDefault="00DF635B">
      <w:pPr>
        <w:pStyle w:val="1"/>
        <w:ind w:firstLine="0"/>
        <w:jc w:val="center"/>
        <w:sectPr w:rsidR="00584712">
          <w:type w:val="continuous"/>
          <w:pgSz w:w="11900" w:h="16840"/>
          <w:pgMar w:top="1306" w:right="562" w:bottom="1306" w:left="1584" w:header="0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 xml:space="preserve">Рязань </w:t>
      </w:r>
      <w:r w:rsidR="00F13054">
        <w:rPr>
          <w:rStyle w:val="a3"/>
        </w:rPr>
        <w:t>2024 г.</w:t>
      </w:r>
    </w:p>
    <w:p w:rsidR="00584712" w:rsidRDefault="00F13054">
      <w:pPr>
        <w:pStyle w:val="20"/>
        <w:keepNext/>
        <w:keepLines/>
        <w:ind w:firstLine="820"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«Профессиональная деятельность на рынке ценных бумаг»</w:t>
      </w:r>
      <w:bookmarkEnd w:id="0"/>
    </w:p>
    <w:p w:rsidR="00584712" w:rsidRDefault="00F13054">
      <w:pPr>
        <w:pStyle w:val="1"/>
        <w:ind w:firstLine="820"/>
        <w:jc w:val="both"/>
      </w:pPr>
      <w:r>
        <w:rPr>
          <w:rStyle w:val="a3"/>
        </w:rPr>
        <w:t xml:space="preserve">Фонд </w:t>
      </w:r>
      <w:r>
        <w:rPr>
          <w:rStyle w:val="a3"/>
        </w:rPr>
        <w:t>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584712" w:rsidRDefault="00F13054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</w:t>
      </w:r>
      <w:r>
        <w:rPr>
          <w:rStyle w:val="a3"/>
        </w:rPr>
        <w:t>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584712" w:rsidRDefault="00F13054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</w:t>
      </w:r>
      <w:r>
        <w:rPr>
          <w:rStyle w:val="a3"/>
        </w:rPr>
        <w:t>бованиям рабочей программы дисциплины.</w:t>
      </w:r>
    </w:p>
    <w:p w:rsidR="00584712" w:rsidRDefault="00F13054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584712" w:rsidRDefault="00F13054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584712" w:rsidRDefault="00F13054">
      <w:pPr>
        <w:pStyle w:val="1"/>
        <w:numPr>
          <w:ilvl w:val="0"/>
          <w:numId w:val="1"/>
        </w:numPr>
        <w:tabs>
          <w:tab w:val="left" w:pos="1133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</w:t>
      </w:r>
      <w:r>
        <w:rPr>
          <w:rStyle w:val="a3"/>
        </w:rPr>
        <w:t>деятельности) и уровня сформированности компетенций;</w:t>
      </w:r>
    </w:p>
    <w:p w:rsidR="00584712" w:rsidRDefault="00F13054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584712" w:rsidRDefault="00F13054">
      <w:pPr>
        <w:pStyle w:val="1"/>
        <w:numPr>
          <w:ilvl w:val="0"/>
          <w:numId w:val="1"/>
        </w:numPr>
        <w:tabs>
          <w:tab w:val="left" w:pos="1133"/>
        </w:tabs>
        <w:spacing w:after="26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133"/>
        </w:tabs>
        <w:ind w:firstLine="820"/>
        <w:jc w:val="both"/>
      </w:pPr>
      <w:r>
        <w:rPr>
          <w:rStyle w:val="a3"/>
          <w:b/>
          <w:bCs/>
        </w:rPr>
        <w:t>Планируемы</w:t>
      </w:r>
      <w:r>
        <w:rPr>
          <w:rStyle w:val="a3"/>
          <w:b/>
          <w:bCs/>
        </w:rPr>
        <w:t xml:space="preserve">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584712" w:rsidRDefault="00F13054">
      <w:pPr>
        <w:pStyle w:val="a5"/>
        <w:ind w:firstLine="0"/>
        <w:jc w:val="both"/>
      </w:pPr>
      <w:r>
        <w:rPr>
          <w:rStyle w:val="a4"/>
        </w:rPr>
        <w:t>Процесс освоения дисциплины «Профессиональная деятельность на рынке ценных бумаг»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58471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84712" w:rsidRDefault="00F1305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84712" w:rsidRDefault="00F1305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84712" w:rsidRDefault="00F13054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240"/>
            </w:pPr>
            <w:r>
              <w:rPr>
                <w:rStyle w:val="a6"/>
              </w:rPr>
              <w:t>ОПК-5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использовать современные информационные технологии и программные средства при решении профессиональных задач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240"/>
            </w:pPr>
            <w:r>
              <w:rPr>
                <w:rStyle w:val="a6"/>
              </w:rPr>
              <w:t>ОПК-6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понимать принципы работы современных информационных технологий и использовать их для решения задач </w:t>
            </w:r>
            <w:r>
              <w:rPr>
                <w:rStyle w:val="a6"/>
              </w:rPr>
              <w:t>профессиональной деятельности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осуществлять сбор и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</w:t>
            </w:r>
            <w:r>
              <w:rPr>
                <w:rStyle w:val="a6"/>
              </w:rPr>
              <w:t>курсов ценных бумаг, иностранной валюты, условий по банковским продуктам и услугам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260"/>
            </w:pPr>
            <w:r>
              <w:rPr>
                <w:rStyle w:val="a6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провести анализ и дать оценку существующих финансово</w:t>
            </w:r>
            <w:r>
              <w:rPr>
                <w:rStyle w:val="a6"/>
              </w:rPr>
              <w:softHyphen/>
              <w:t xml:space="preserve">экономических рисков, составить и обосновать прогноз динамики основных финансово-экономических </w:t>
            </w:r>
            <w:r>
              <w:rPr>
                <w:rStyle w:val="a6"/>
              </w:rPr>
              <w:t>показателей</w:t>
            </w:r>
          </w:p>
        </w:tc>
      </w:tr>
    </w:tbl>
    <w:p w:rsidR="00584712" w:rsidRDefault="00584712">
      <w:pPr>
        <w:spacing w:after="259" w:line="1" w:lineRule="exact"/>
      </w:pPr>
    </w:p>
    <w:p w:rsidR="00584712" w:rsidRDefault="00F13054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824"/>
        <w:gridCol w:w="1272"/>
        <w:gridCol w:w="1133"/>
      </w:tblGrid>
      <w:tr w:rsidR="00584712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4712" w:rsidRDefault="00F13054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4712" w:rsidRDefault="00F1305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4712" w:rsidRDefault="00F13054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12" w:rsidRDefault="00584712">
            <w:pPr>
              <w:pStyle w:val="a7"/>
              <w:spacing w:line="125" w:lineRule="auto"/>
              <w:ind w:left="140" w:firstLine="60"/>
            </w:pP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0"/>
            </w:pPr>
            <w:r>
              <w:rPr>
                <w:rStyle w:val="a6"/>
              </w:rPr>
              <w:t>Понятие о профессиональной деятельности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</w:pPr>
            <w:r>
              <w:rPr>
                <w:rStyle w:val="a6"/>
              </w:rPr>
              <w:t xml:space="preserve">Понятие о профессиональной деятельности Посредническая </w:t>
            </w:r>
            <w:r>
              <w:rPr>
                <w:rStyle w:val="a6"/>
              </w:rPr>
              <w:t>деятельность на рынке ценных бумаг: брокерская деятельность; дилерская деятельность; деятельность управляющих компаний</w:t>
            </w:r>
          </w:p>
          <w:p w:rsidR="00584712" w:rsidRDefault="00F13054">
            <w:pPr>
              <w:pStyle w:val="a7"/>
              <w:ind w:firstLine="0"/>
            </w:pPr>
            <w:r>
              <w:rPr>
                <w:rStyle w:val="a6"/>
              </w:rPr>
              <w:t xml:space="preserve">Работа по внутреннему количественному учету ценных бумаг в брокерской фирме Учетная система прав собственности </w:t>
            </w:r>
            <w:proofErr w:type="gramStart"/>
            <w:r>
              <w:rPr>
                <w:rStyle w:val="a6"/>
              </w:rPr>
              <w:t>по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200"/>
            </w:pPr>
            <w:r>
              <w:rPr>
                <w:rStyle w:val="a6"/>
              </w:rPr>
              <w:t>ОПК-5</w:t>
            </w:r>
          </w:p>
          <w:p w:rsidR="00584712" w:rsidRDefault="00F13054">
            <w:pPr>
              <w:pStyle w:val="a7"/>
              <w:ind w:firstLine="200"/>
            </w:pPr>
            <w:r>
              <w:rPr>
                <w:rStyle w:val="a6"/>
              </w:rPr>
              <w:t>ОПК-6</w:t>
            </w:r>
          </w:p>
          <w:p w:rsidR="00584712" w:rsidRDefault="00F13054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  <w:p w:rsidR="00584712" w:rsidRDefault="00F13054">
            <w:pPr>
              <w:pStyle w:val="a7"/>
              <w:ind w:firstLine="300"/>
            </w:pPr>
            <w:r>
              <w:rPr>
                <w:rStyle w:val="a6"/>
              </w:rPr>
              <w:t>ПК-2</w:t>
            </w:r>
          </w:p>
        </w:tc>
      </w:tr>
    </w:tbl>
    <w:p w:rsidR="00584712" w:rsidRDefault="00F1305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824"/>
        <w:gridCol w:w="1272"/>
        <w:gridCol w:w="1133"/>
      </w:tblGrid>
      <w:tr w:rsidR="00584712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4712" w:rsidRDefault="00584712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both"/>
            </w:pPr>
            <w:r>
              <w:rPr>
                <w:rStyle w:val="a6"/>
              </w:rPr>
              <w:t>ценным бумагам</w:t>
            </w:r>
          </w:p>
          <w:p w:rsidR="00584712" w:rsidRDefault="00F13054">
            <w:pPr>
              <w:pStyle w:val="a7"/>
              <w:ind w:firstLine="0"/>
              <w:jc w:val="both"/>
            </w:pPr>
            <w:r>
              <w:rPr>
                <w:rStyle w:val="a6"/>
              </w:rPr>
              <w:t>Депозитарная деятельность. Понятие и виды депозитарной деятельности</w:t>
            </w:r>
          </w:p>
          <w:p w:rsidR="00584712" w:rsidRDefault="00F13054">
            <w:pPr>
              <w:pStyle w:val="a7"/>
              <w:tabs>
                <w:tab w:val="left" w:pos="2659"/>
                <w:tab w:val="left" w:pos="4373"/>
              </w:tabs>
              <w:ind w:firstLine="0"/>
              <w:jc w:val="both"/>
            </w:pPr>
            <w:r>
              <w:rPr>
                <w:rStyle w:val="a6"/>
              </w:rPr>
              <w:t>Расчетно-клиринговая</w:t>
            </w:r>
            <w:r>
              <w:rPr>
                <w:rStyle w:val="a6"/>
              </w:rPr>
              <w:tab/>
              <w:t>деятельность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на</w:t>
            </w:r>
            <w:proofErr w:type="gramEnd"/>
          </w:p>
          <w:p w:rsidR="00584712" w:rsidRDefault="00F13054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рынке</w:t>
            </w:r>
            <w:proofErr w:type="gramEnd"/>
            <w:r>
              <w:rPr>
                <w:rStyle w:val="a6"/>
              </w:rPr>
              <w:t xml:space="preserve"> ценных бумаг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4712" w:rsidRDefault="0058471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712" w:rsidRDefault="00584712">
            <w:pPr>
              <w:rPr>
                <w:sz w:val="10"/>
                <w:szCs w:val="10"/>
              </w:rPr>
            </w:pP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0"/>
            </w:pPr>
            <w:r>
              <w:rPr>
                <w:rStyle w:val="a6"/>
              </w:rPr>
              <w:t xml:space="preserve">Посредническая деятельность на рынке ценных бумаг: брокерская деятельность; дилерская деятельность; </w:t>
            </w:r>
            <w:r>
              <w:rPr>
                <w:rStyle w:val="a6"/>
              </w:rPr>
              <w:t>деятельность управляющих компаний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4712" w:rsidRDefault="00F13054">
            <w:pPr>
              <w:pStyle w:val="a7"/>
              <w:ind w:firstLine="0"/>
              <w:jc w:val="both"/>
            </w:pPr>
            <w:r>
              <w:rPr>
                <w:rStyle w:val="a6"/>
              </w:rPr>
              <w:t>Брокерская деятельность, дилерская деятельность, деятельность по управлению ценными бумагами и деятельность форек</w:t>
            </w:r>
            <w:proofErr w:type="gramStart"/>
            <w:r>
              <w:rPr>
                <w:rStyle w:val="a6"/>
              </w:rPr>
              <w:t>с-</w:t>
            </w:r>
            <w:proofErr w:type="gramEnd"/>
            <w:r>
              <w:rPr>
                <w:rStyle w:val="a6"/>
              </w:rPr>
              <w:t xml:space="preserve"> дилера. Особенности их осуществления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200"/>
            </w:pPr>
            <w:r>
              <w:rPr>
                <w:rStyle w:val="a6"/>
              </w:rPr>
              <w:t>ОПК-5</w:t>
            </w:r>
          </w:p>
          <w:p w:rsidR="00584712" w:rsidRDefault="00F13054">
            <w:pPr>
              <w:pStyle w:val="a7"/>
              <w:ind w:firstLine="200"/>
            </w:pPr>
            <w:r>
              <w:rPr>
                <w:rStyle w:val="a6"/>
              </w:rPr>
              <w:t>ОПК-6</w:t>
            </w:r>
          </w:p>
          <w:p w:rsidR="00584712" w:rsidRDefault="00F13054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  <w:p w:rsidR="00584712" w:rsidRDefault="00F13054">
            <w:pPr>
              <w:pStyle w:val="a7"/>
              <w:ind w:firstLine="300"/>
            </w:pPr>
            <w:r>
              <w:rPr>
                <w:rStyle w:val="a6"/>
              </w:rPr>
              <w:t>ПК-2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</w:pPr>
            <w:r>
              <w:rPr>
                <w:rStyle w:val="a6"/>
              </w:rPr>
              <w:t xml:space="preserve">Работа по внутреннему количественному </w:t>
            </w:r>
            <w:r>
              <w:rPr>
                <w:rStyle w:val="a6"/>
              </w:rPr>
              <w:t>учету ценных бумаг в брокерской фирме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4712" w:rsidRDefault="00F13054">
            <w:pPr>
              <w:pStyle w:val="a7"/>
              <w:ind w:firstLine="0"/>
              <w:jc w:val="both"/>
            </w:pPr>
            <w:r>
              <w:rPr>
                <w:rStyle w:val="a6"/>
              </w:rPr>
              <w:t>Функции бэк-офиса. Структура бэк-офиса.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200"/>
            </w:pPr>
            <w:r>
              <w:rPr>
                <w:rStyle w:val="a6"/>
              </w:rPr>
              <w:t>ОПК-5</w:t>
            </w:r>
          </w:p>
          <w:p w:rsidR="00584712" w:rsidRDefault="00F13054">
            <w:pPr>
              <w:pStyle w:val="a7"/>
              <w:ind w:firstLine="200"/>
            </w:pPr>
            <w:r>
              <w:rPr>
                <w:rStyle w:val="a6"/>
              </w:rPr>
              <w:t>ОПК-6</w:t>
            </w:r>
          </w:p>
          <w:p w:rsidR="00584712" w:rsidRDefault="00F13054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  <w:p w:rsidR="00584712" w:rsidRDefault="00F13054">
            <w:pPr>
              <w:pStyle w:val="a7"/>
              <w:ind w:firstLine="300"/>
            </w:pPr>
            <w:r>
              <w:rPr>
                <w:rStyle w:val="a6"/>
              </w:rPr>
              <w:t>ПК-2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0"/>
            </w:pPr>
            <w:r>
              <w:rPr>
                <w:rStyle w:val="a6"/>
              </w:rPr>
              <w:t>Учетная система прав собственности по ценным бумагам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Исключительный вид профессиональной деятельности. Особенности деятельности регистраторов. </w:t>
            </w:r>
            <w:r>
              <w:rPr>
                <w:rStyle w:val="a6"/>
              </w:rPr>
              <w:t>Деятельностью по ведению реестра владельцев ценных бумаг. Номинальный держатель ценных бумаг. Задачи и функции держателей реестра.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200"/>
            </w:pPr>
            <w:r>
              <w:rPr>
                <w:rStyle w:val="a6"/>
              </w:rPr>
              <w:t>ОПК-5</w:t>
            </w:r>
          </w:p>
          <w:p w:rsidR="00584712" w:rsidRDefault="00F13054">
            <w:pPr>
              <w:pStyle w:val="a7"/>
              <w:ind w:firstLine="200"/>
            </w:pPr>
            <w:r>
              <w:rPr>
                <w:rStyle w:val="a6"/>
              </w:rPr>
              <w:t>ОПК-6</w:t>
            </w:r>
          </w:p>
          <w:p w:rsidR="00584712" w:rsidRDefault="00F13054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  <w:p w:rsidR="00584712" w:rsidRDefault="00F13054">
            <w:pPr>
              <w:pStyle w:val="a7"/>
              <w:spacing w:line="233" w:lineRule="auto"/>
              <w:ind w:firstLine="300"/>
            </w:pPr>
            <w:r>
              <w:rPr>
                <w:rStyle w:val="a6"/>
              </w:rPr>
              <w:t>ПК-2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</w:pPr>
            <w:r>
              <w:rPr>
                <w:rStyle w:val="a6"/>
              </w:rPr>
              <w:t>Депозитарная деятельность. Понятие и виды депозитарной деятельности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4712" w:rsidRDefault="00F1305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Депозитарные операции. </w:t>
            </w:r>
            <w:r>
              <w:rPr>
                <w:rStyle w:val="a6"/>
              </w:rPr>
              <w:t>Ообенности депозитарной деятельности в РФ. Виды и функции депозитариев.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200"/>
            </w:pPr>
            <w:r>
              <w:rPr>
                <w:rStyle w:val="a6"/>
              </w:rPr>
              <w:t>ОПК-5</w:t>
            </w:r>
          </w:p>
          <w:p w:rsidR="00584712" w:rsidRDefault="00F13054">
            <w:pPr>
              <w:pStyle w:val="a7"/>
              <w:ind w:firstLine="200"/>
            </w:pPr>
            <w:r>
              <w:rPr>
                <w:rStyle w:val="a6"/>
              </w:rPr>
              <w:t>ОПК-6</w:t>
            </w:r>
          </w:p>
          <w:p w:rsidR="00584712" w:rsidRDefault="00F13054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  <w:p w:rsidR="00584712" w:rsidRDefault="00F13054">
            <w:pPr>
              <w:pStyle w:val="a7"/>
              <w:ind w:firstLine="300"/>
            </w:pPr>
            <w:r>
              <w:rPr>
                <w:rStyle w:val="a6"/>
              </w:rPr>
              <w:t>ПК-2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0"/>
            </w:pPr>
            <w:r>
              <w:rPr>
                <w:rStyle w:val="a6"/>
              </w:rPr>
              <w:t>Расчетно-клиринговая деятельность на рынке ценных бумаг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Клиринг. Особенности клиринговых операций. Неттинг: методы урегулирования позиций участников сделки. </w:t>
            </w:r>
            <w:r>
              <w:rPr>
                <w:rStyle w:val="a6"/>
              </w:rPr>
              <w:t>Система новейшен. Риски при клиринге и расчетах на фондовой бирже и пути их хеджирования.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200"/>
            </w:pPr>
            <w:r>
              <w:rPr>
                <w:rStyle w:val="a6"/>
              </w:rPr>
              <w:t>ОПК-5</w:t>
            </w:r>
          </w:p>
          <w:p w:rsidR="00584712" w:rsidRDefault="00F13054">
            <w:pPr>
              <w:pStyle w:val="a7"/>
              <w:ind w:firstLine="200"/>
            </w:pPr>
            <w:r>
              <w:rPr>
                <w:rStyle w:val="a6"/>
              </w:rPr>
              <w:t>ОПК-6</w:t>
            </w:r>
          </w:p>
          <w:p w:rsidR="00584712" w:rsidRDefault="00F13054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  <w:p w:rsidR="00584712" w:rsidRDefault="00F13054">
            <w:pPr>
              <w:pStyle w:val="a7"/>
              <w:ind w:firstLine="300"/>
            </w:pPr>
            <w:r>
              <w:rPr>
                <w:rStyle w:val="a6"/>
              </w:rPr>
              <w:t>ПК-2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Бухгалтерская (финансовая) отчетность субъектов малого</w:t>
            </w:r>
          </w:p>
          <w:p w:rsidR="00584712" w:rsidRDefault="00F13054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предпринимательства.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4712" w:rsidRDefault="00F13054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Особенности формирования отчетности при общем режиме </w:t>
            </w:r>
            <w:r>
              <w:rPr>
                <w:rStyle w:val="a6"/>
                <w:sz w:val="22"/>
                <w:szCs w:val="22"/>
              </w:rPr>
              <w:t>налогообложения. Особенности формирования отчетности при специальных налоговых режимах.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ОПК-5 ОПК-6 ПК-2</w:t>
            </w:r>
          </w:p>
        </w:tc>
      </w:tr>
    </w:tbl>
    <w:p w:rsidR="00584712" w:rsidRDefault="00584712">
      <w:pPr>
        <w:spacing w:after="259" w:line="1" w:lineRule="exact"/>
      </w:pPr>
    </w:p>
    <w:p w:rsidR="00584712" w:rsidRDefault="00F13054">
      <w:pPr>
        <w:pStyle w:val="a5"/>
        <w:ind w:firstLine="0"/>
        <w:jc w:val="both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58471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84712" w:rsidRDefault="00F1305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84712" w:rsidRDefault="00F1305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84712" w:rsidRDefault="00F13054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240"/>
            </w:pPr>
            <w:r>
              <w:rPr>
                <w:rStyle w:val="a6"/>
              </w:rPr>
              <w:t>ОПК-5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использовать современные информационные технологии и программные средства при решении профессиональных задач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240"/>
            </w:pPr>
            <w:r>
              <w:rPr>
                <w:rStyle w:val="a6"/>
              </w:rPr>
              <w:t>ОПК-6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</w:t>
            </w:r>
            <w:r>
              <w:rPr>
                <w:rStyle w:val="a6"/>
              </w:rPr>
              <w:t>деятельности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осуществлять сбор и анализ информации характеризующей</w:t>
            </w:r>
          </w:p>
        </w:tc>
      </w:tr>
    </w:tbl>
    <w:p w:rsidR="00584712" w:rsidRDefault="00F1305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58471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84712" w:rsidRDefault="00F1305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lastRenderedPageBreak/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84712" w:rsidRDefault="00F1305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84712" w:rsidRDefault="00F13054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4712" w:rsidRDefault="0058471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4712" w:rsidRDefault="00584712">
            <w:pPr>
              <w:rPr>
                <w:sz w:val="10"/>
                <w:szCs w:val="10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both"/>
            </w:pPr>
            <w:r>
              <w:rPr>
                <w:rStyle w:val="a6"/>
              </w:rPr>
              <w:t>деятельность хозяйствующих субъектов, формулировать выводы по результатам анализа, информации о состоянии и перспективах рынка, тенденции</w:t>
            </w:r>
            <w:r>
              <w:rPr>
                <w:rStyle w:val="a6"/>
              </w:rPr>
              <w:t xml:space="preserve"> в изменении курсов ценных бумаг, иностранной валюты, условий по банковским продуктам и услугам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провести анализ и дать оценку существующих финансово</w:t>
            </w:r>
            <w:r>
              <w:rPr>
                <w:rStyle w:val="a6"/>
              </w:rPr>
              <w:softHyphen/>
              <w:t xml:space="preserve">экономических рисков, составить и обосновать прогноз динамики основных </w:t>
            </w:r>
            <w:r>
              <w:rPr>
                <w:rStyle w:val="a6"/>
              </w:rPr>
              <w:t>финансово-экономических показателей</w:t>
            </w:r>
          </w:p>
        </w:tc>
      </w:tr>
    </w:tbl>
    <w:p w:rsidR="00584712" w:rsidRDefault="00584712">
      <w:pPr>
        <w:sectPr w:rsidR="00584712">
          <w:pgSz w:w="11900" w:h="16840"/>
          <w:pgMar w:top="1129" w:right="591" w:bottom="617" w:left="1556" w:header="701" w:footer="18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541"/>
        <w:gridCol w:w="2266"/>
        <w:gridCol w:w="2069"/>
        <w:gridCol w:w="2011"/>
        <w:gridCol w:w="1997"/>
      </w:tblGrid>
      <w:tr w:rsidR="00584712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4712" w:rsidRDefault="00F13054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4712" w:rsidRDefault="00F1305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4712" w:rsidRDefault="00584712"/>
        </w:tc>
        <w:tc>
          <w:tcPr>
            <w:tcW w:w="45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4712" w:rsidRDefault="00584712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6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4712" w:rsidRDefault="00F13054">
            <w:pPr>
              <w:pStyle w:val="a7"/>
              <w:tabs>
                <w:tab w:val="left" w:pos="132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ОПК-5.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Способен</w:t>
            </w:r>
          </w:p>
          <w:p w:rsidR="00584712" w:rsidRDefault="00F1305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использовать современные информационные</w:t>
            </w:r>
          </w:p>
          <w:p w:rsidR="00584712" w:rsidRDefault="00F13054">
            <w:pPr>
              <w:pStyle w:val="a7"/>
              <w:tabs>
                <w:tab w:val="right" w:pos="216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технологии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и</w:t>
            </w:r>
          </w:p>
          <w:p w:rsidR="00584712" w:rsidRDefault="00F13054">
            <w:pPr>
              <w:pStyle w:val="a7"/>
              <w:tabs>
                <w:tab w:val="right" w:pos="21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программные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средства</w:t>
            </w:r>
          </w:p>
          <w:p w:rsidR="00584712" w:rsidRDefault="00F13054">
            <w:pPr>
              <w:pStyle w:val="a7"/>
              <w:tabs>
                <w:tab w:val="right" w:pos="21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при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решении</w:t>
            </w:r>
          </w:p>
          <w:p w:rsidR="00584712" w:rsidRDefault="00F1305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профессиональных задач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4712" w:rsidRDefault="00F13054" w:rsidP="00DF635B">
            <w:pPr>
              <w:pStyle w:val="a7"/>
              <w:ind w:right="113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нать современные информационные технологии и программные средства, необходимые при решении задач </w:t>
            </w:r>
            <w:r>
              <w:rPr>
                <w:rStyle w:val="a6"/>
                <w:sz w:val="20"/>
                <w:szCs w:val="20"/>
              </w:rPr>
              <w:t>профессиональной деятельности</w:t>
            </w:r>
          </w:p>
          <w:p w:rsidR="00584712" w:rsidRDefault="00F13054" w:rsidP="00DF635B">
            <w:pPr>
              <w:pStyle w:val="a7"/>
              <w:ind w:right="113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осуществлять выбор современных информационных технологий и программных средств при решении задач профессиональной деятельности</w:t>
            </w:r>
          </w:p>
          <w:p w:rsidR="00584712" w:rsidRDefault="00F13054" w:rsidP="00DF635B">
            <w:pPr>
              <w:pStyle w:val="a7"/>
              <w:ind w:right="113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ладеть навыками применения современных информационных тех</w:t>
            </w:r>
            <w:r>
              <w:rPr>
                <w:rStyle w:val="a6"/>
                <w:sz w:val="20"/>
                <w:szCs w:val="20"/>
              </w:rPr>
              <w:t>нологий и программных средств, включая управление крупными массивами данных и их интеллектуальный анализ, при решении задач профессиональной 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4712" w:rsidRDefault="00F1305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4712" w:rsidRDefault="00F1305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целом успешная, но не систематичная демонстрация знаний, умений </w:t>
            </w:r>
            <w:r>
              <w:rPr>
                <w:rStyle w:val="a6"/>
                <w:sz w:val="20"/>
                <w:szCs w:val="20"/>
              </w:rPr>
              <w:t>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4712" w:rsidRDefault="00F1305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712" w:rsidRDefault="00F1305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231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4712" w:rsidRDefault="00F1305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ОПК-6.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понимать </w:t>
            </w:r>
            <w:r>
              <w:rPr>
                <w:rStyle w:val="a6"/>
                <w:sz w:val="20"/>
                <w:szCs w:val="20"/>
              </w:rPr>
              <w:t>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4712" w:rsidRDefault="00F13054" w:rsidP="00DF635B">
            <w:pPr>
              <w:pStyle w:val="a7"/>
              <w:ind w:right="113"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принципы работы! современных информационных технологий в профессиональной деятельности.</w:t>
            </w:r>
          </w:p>
          <w:p w:rsidR="00584712" w:rsidRDefault="00F13054" w:rsidP="00DF635B">
            <w:pPr>
              <w:pStyle w:val="a7"/>
              <w:ind w:right="113"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н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а уровне умений: </w:t>
            </w:r>
            <w:r>
              <w:rPr>
                <w:rStyle w:val="a6"/>
                <w:sz w:val="20"/>
                <w:szCs w:val="20"/>
              </w:rPr>
              <w:t xml:space="preserve">Умеет </w:t>
            </w:r>
            <w:r>
              <w:rPr>
                <w:rStyle w:val="a6"/>
                <w:sz w:val="20"/>
                <w:szCs w:val="20"/>
              </w:rPr>
              <w:t>осуществлять выбор современных информационных технологий при решении задач профессиональной деятельности</w:t>
            </w:r>
          </w:p>
          <w:p w:rsidR="00584712" w:rsidRDefault="00F13054" w:rsidP="00DF635B">
            <w:pPr>
              <w:pStyle w:val="a7"/>
              <w:tabs>
                <w:tab w:val="left" w:pos="499"/>
                <w:tab w:val="left" w:pos="1402"/>
                <w:tab w:val="left" w:pos="2534"/>
                <w:tab w:val="left" w:pos="3494"/>
              </w:tabs>
              <w:ind w:right="113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навыков: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Владеет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584712" w:rsidRDefault="00F13054" w:rsidP="00DF635B">
            <w:pPr>
              <w:pStyle w:val="a7"/>
              <w:tabs>
                <w:tab w:val="left" w:pos="1373"/>
                <w:tab w:val="left" w:pos="2846"/>
              </w:tabs>
              <w:ind w:right="113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применения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современных</w:t>
            </w:r>
            <w:proofErr w:type="gramEnd"/>
            <w:r>
              <w:rPr>
                <w:rStyle w:val="a6"/>
                <w:sz w:val="20"/>
                <w:szCs w:val="20"/>
              </w:rPr>
              <w:tab/>
              <w:t>информационных</w:t>
            </w:r>
          </w:p>
          <w:p w:rsidR="00584712" w:rsidRDefault="00F13054" w:rsidP="00DF635B">
            <w:pPr>
              <w:pStyle w:val="a7"/>
              <w:ind w:right="113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технологий при решении задач профессиональной 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4712" w:rsidRDefault="00F1305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</w:t>
            </w:r>
            <w:r>
              <w:rPr>
                <w:rStyle w:val="a6"/>
                <w:sz w:val="20"/>
                <w:szCs w:val="20"/>
              </w:rPr>
              <w:t xml:space="preserve">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4712" w:rsidRDefault="00F1305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4712" w:rsidRDefault="00F1305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712" w:rsidRDefault="00F1305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</w:t>
            </w:r>
            <w:r>
              <w:rPr>
                <w:rStyle w:val="a6"/>
                <w:sz w:val="20"/>
                <w:szCs w:val="20"/>
              </w:rPr>
              <w:t>ые умения, успешное и систематическое владение навыками.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323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tabs>
                <w:tab w:val="left" w:pos="138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584712" w:rsidRDefault="00F13054">
            <w:pPr>
              <w:pStyle w:val="a7"/>
              <w:tabs>
                <w:tab w:val="left" w:pos="1397"/>
                <w:tab w:val="left" w:pos="205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</w:t>
            </w:r>
            <w:r>
              <w:rPr>
                <w:rStyle w:val="a6"/>
                <w:sz w:val="20"/>
                <w:szCs w:val="20"/>
              </w:rPr>
              <w:tab/>
              <w:t>сбор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584712" w:rsidRDefault="00F13054">
            <w:pPr>
              <w:pStyle w:val="a7"/>
              <w:tabs>
                <w:tab w:val="left" w:pos="11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</w:t>
            </w:r>
            <w:r>
              <w:rPr>
                <w:rStyle w:val="a6"/>
                <w:sz w:val="20"/>
                <w:szCs w:val="20"/>
              </w:rPr>
              <w:tab/>
              <w:t>информации</w:t>
            </w:r>
          </w:p>
          <w:p w:rsidR="00584712" w:rsidRDefault="00F13054">
            <w:pPr>
              <w:pStyle w:val="a7"/>
              <w:tabs>
                <w:tab w:val="left" w:pos="883"/>
                <w:tab w:val="right" w:pos="216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характеризующей деятельность хозяйствующих субъектов, формулировать выводы по результатам анализа, информации о состоянии и перспективах рынка,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тенденции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584712" w:rsidRDefault="00F13054">
            <w:pPr>
              <w:pStyle w:val="a7"/>
              <w:tabs>
                <w:tab w:val="right" w:pos="216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изменении курсов ценных бумаг,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иностранной</w:t>
            </w:r>
            <w:proofErr w:type="gramEnd"/>
          </w:p>
          <w:p w:rsidR="00584712" w:rsidRDefault="00F13054">
            <w:pPr>
              <w:pStyle w:val="a7"/>
              <w:tabs>
                <w:tab w:val="left" w:pos="979"/>
                <w:tab w:val="left" w:pos="195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валюты,</w:t>
            </w:r>
            <w:r>
              <w:rPr>
                <w:rStyle w:val="a6"/>
                <w:sz w:val="20"/>
                <w:szCs w:val="20"/>
              </w:rPr>
              <w:tab/>
              <w:t>условий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4712" w:rsidRDefault="00F13054" w:rsidP="00DF635B">
            <w:pPr>
              <w:pStyle w:val="a7"/>
              <w:ind w:right="113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 xml:space="preserve">Способен осуществлять сбор и анализ информации характеризующей деятельность хозяйствующих субъектов, формулировать выводы по результатам анализа, информации о </w:t>
            </w:r>
            <w:r>
              <w:rPr>
                <w:rStyle w:val="a6"/>
                <w:sz w:val="20"/>
                <w:szCs w:val="20"/>
              </w:rPr>
              <w:t>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  <w:p w:rsidR="00584712" w:rsidRDefault="00F13054" w:rsidP="00DF635B">
            <w:pPr>
              <w:pStyle w:val="a7"/>
              <w:ind w:right="113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 xml:space="preserve">Способен осуществлять сбор и анализ информации характеризующей деятельность хозяйствующих субъектов, </w:t>
            </w:r>
            <w:r>
              <w:rPr>
                <w:rStyle w:val="a6"/>
                <w:sz w:val="20"/>
                <w:szCs w:val="20"/>
              </w:rPr>
              <w:t>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4712" w:rsidRDefault="00F1305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4712" w:rsidRDefault="00F1305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</w:t>
            </w:r>
            <w:r>
              <w:rPr>
                <w:rStyle w:val="a6"/>
                <w:sz w:val="20"/>
                <w:szCs w:val="20"/>
              </w:rPr>
              <w:t>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4712" w:rsidRDefault="00F1305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712" w:rsidRDefault="00F1305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</w:t>
            </w:r>
            <w:r>
              <w:rPr>
                <w:rStyle w:val="a6"/>
                <w:sz w:val="20"/>
                <w:szCs w:val="20"/>
              </w:rPr>
              <w:t>ние навыками.</w:t>
            </w:r>
          </w:p>
        </w:tc>
      </w:tr>
    </w:tbl>
    <w:p w:rsidR="00584712" w:rsidRDefault="00F1305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541"/>
        <w:gridCol w:w="2266"/>
        <w:gridCol w:w="2069"/>
        <w:gridCol w:w="2011"/>
        <w:gridCol w:w="1997"/>
      </w:tblGrid>
      <w:tr w:rsidR="00584712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4712" w:rsidRDefault="00F13054">
            <w:pPr>
              <w:pStyle w:val="a7"/>
              <w:ind w:firstLine="0"/>
              <w:rPr>
                <w:sz w:val="20"/>
                <w:szCs w:val="20"/>
              </w:rPr>
            </w:pPr>
            <w:bookmarkStart w:id="1" w:name="_GoBack" w:colFirst="1" w:colLast="1"/>
            <w:r>
              <w:rPr>
                <w:rStyle w:val="a6"/>
                <w:sz w:val="20"/>
                <w:szCs w:val="20"/>
              </w:rPr>
              <w:lastRenderedPageBreak/>
              <w:t>банковским продуктам и услугам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4712" w:rsidRDefault="00F13054" w:rsidP="00DF635B">
            <w:pPr>
              <w:pStyle w:val="a7"/>
              <w:ind w:right="113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 xml:space="preserve">владеет навыками осуществлять сбор и анализ информации характеризующей деятельность хозяйствующих субъектов, формулировать выводы по результатам анализа, информации о состоянии и </w:t>
            </w:r>
            <w:r>
              <w:rPr>
                <w:rStyle w:val="a6"/>
                <w:sz w:val="20"/>
                <w:szCs w:val="20"/>
              </w:rPr>
              <w:t>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4712" w:rsidRDefault="00584712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4712" w:rsidRDefault="00584712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4712" w:rsidRDefault="005847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712" w:rsidRDefault="00584712">
            <w:pPr>
              <w:rPr>
                <w:sz w:val="10"/>
                <w:szCs w:val="10"/>
              </w:rPr>
            </w:pP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2083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tabs>
                <w:tab w:val="left" w:pos="941"/>
                <w:tab w:val="left" w:pos="206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 Способен провести анализ и дать оценку существующих финансово-экономических рисков,</w:t>
            </w:r>
            <w:r>
              <w:rPr>
                <w:rStyle w:val="a6"/>
                <w:sz w:val="20"/>
                <w:szCs w:val="20"/>
              </w:rPr>
              <w:tab/>
              <w:t>составить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584712" w:rsidRDefault="00F13054">
            <w:pPr>
              <w:pStyle w:val="a7"/>
              <w:tabs>
                <w:tab w:val="left" w:pos="152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обосновать</w:t>
            </w:r>
            <w:r>
              <w:rPr>
                <w:rStyle w:val="a6"/>
                <w:sz w:val="20"/>
                <w:szCs w:val="20"/>
              </w:rPr>
              <w:tab/>
              <w:t>прогноз</w:t>
            </w:r>
          </w:p>
          <w:p w:rsidR="00584712" w:rsidRDefault="00F13054">
            <w:pPr>
              <w:pStyle w:val="a7"/>
              <w:tabs>
                <w:tab w:val="left" w:pos="13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динамики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основных</w:t>
            </w:r>
            <w:proofErr w:type="gramEnd"/>
          </w:p>
          <w:p w:rsidR="00584712" w:rsidRDefault="00F1305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финансово-экономических показателей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4712" w:rsidRDefault="00F13054" w:rsidP="00DF635B">
            <w:pPr>
              <w:pStyle w:val="a7"/>
              <w:ind w:right="113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Знает основы анализа и оценки существующих финансово </w:t>
            </w:r>
            <w:proofErr w:type="gramStart"/>
            <w:r>
              <w:rPr>
                <w:rStyle w:val="a6"/>
                <w:sz w:val="20"/>
                <w:szCs w:val="20"/>
              </w:rPr>
              <w:t>-э</w:t>
            </w:r>
            <w:proofErr w:type="gramEnd"/>
            <w:r>
              <w:rPr>
                <w:rStyle w:val="a6"/>
                <w:sz w:val="20"/>
                <w:szCs w:val="20"/>
              </w:rPr>
              <w:t>кономических рисков;</w:t>
            </w:r>
          </w:p>
          <w:p w:rsidR="00584712" w:rsidRDefault="00F13054" w:rsidP="00DF635B">
            <w:pPr>
              <w:pStyle w:val="a7"/>
              <w:ind w:right="113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Умеет составлять и обосновывать прогноз динамики основных финансово - экономических показателей с учетом рисков</w:t>
            </w:r>
          </w:p>
          <w:p w:rsidR="00584712" w:rsidRDefault="00F13054" w:rsidP="00DF635B">
            <w:pPr>
              <w:pStyle w:val="a7"/>
              <w:ind w:right="113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Владеет </w:t>
            </w:r>
            <w:r>
              <w:rPr>
                <w:rStyle w:val="a6"/>
                <w:sz w:val="20"/>
                <w:szCs w:val="20"/>
              </w:rPr>
              <w:t xml:space="preserve">методами и приемами анализа и оценки существующих финансово </w:t>
            </w:r>
            <w:proofErr w:type="gramStart"/>
            <w:r>
              <w:rPr>
                <w:rStyle w:val="a6"/>
                <w:sz w:val="20"/>
                <w:szCs w:val="20"/>
              </w:rPr>
              <w:t>-э</w:t>
            </w:r>
            <w:proofErr w:type="gramEnd"/>
            <w:r>
              <w:rPr>
                <w:rStyle w:val="a6"/>
                <w:sz w:val="20"/>
                <w:szCs w:val="20"/>
              </w:rPr>
              <w:t>кономических рисков, составления и обоснования прогноз а динамики основных финансово -экономических показателей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4712" w:rsidRDefault="00F1305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4712" w:rsidRDefault="00F1305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</w:t>
            </w:r>
            <w:r>
              <w:rPr>
                <w:rStyle w:val="a6"/>
                <w:sz w:val="20"/>
                <w:szCs w:val="20"/>
              </w:rPr>
              <w:t>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4712" w:rsidRDefault="00F1305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712" w:rsidRDefault="00F1305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bookmarkEnd w:id="1"/>
    </w:tbl>
    <w:p w:rsidR="00584712" w:rsidRDefault="00584712">
      <w:pPr>
        <w:sectPr w:rsidR="00584712">
          <w:pgSz w:w="16840" w:h="11900" w:orient="landscape"/>
          <w:pgMar w:top="1416" w:right="552" w:bottom="429" w:left="1018" w:header="988" w:footer="1" w:gutter="0"/>
          <w:cols w:space="720"/>
          <w:noEndnote/>
          <w:docGrid w:linePitch="360"/>
        </w:sectPr>
      </w:pPr>
    </w:p>
    <w:p w:rsidR="00584712" w:rsidRDefault="00F13054">
      <w:pPr>
        <w:pStyle w:val="20"/>
        <w:keepNext/>
        <w:keepLines/>
        <w:numPr>
          <w:ilvl w:val="0"/>
          <w:numId w:val="3"/>
        </w:numPr>
        <w:tabs>
          <w:tab w:val="left" w:pos="1131"/>
        </w:tabs>
        <w:ind w:firstLine="80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584712" w:rsidRDefault="00F13054">
      <w:pPr>
        <w:pStyle w:val="1"/>
        <w:numPr>
          <w:ilvl w:val="1"/>
          <w:numId w:val="3"/>
        </w:numPr>
        <w:tabs>
          <w:tab w:val="left" w:pos="1242"/>
        </w:tabs>
        <w:ind w:firstLine="800"/>
        <w:jc w:val="both"/>
      </w:pPr>
      <w:r>
        <w:rPr>
          <w:rStyle w:val="a3"/>
        </w:rPr>
        <w:t xml:space="preserve">В ходе реализации дисциплины «Профессиональная деятельность на рынке ценных бумаг» используются следующие формы </w:t>
      </w:r>
      <w:r>
        <w:rPr>
          <w:rStyle w:val="a3"/>
        </w:rPr>
        <w:t>текущего контроля успеваемости обучающихся опрос, тестирование.</w:t>
      </w:r>
    </w:p>
    <w:p w:rsidR="00584712" w:rsidRDefault="00F13054">
      <w:pPr>
        <w:pStyle w:val="1"/>
        <w:numPr>
          <w:ilvl w:val="1"/>
          <w:numId w:val="3"/>
        </w:numPr>
        <w:tabs>
          <w:tab w:val="left" w:pos="1251"/>
        </w:tabs>
        <w:ind w:firstLine="80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584712" w:rsidRDefault="00F13054">
      <w:pPr>
        <w:pStyle w:val="1"/>
        <w:numPr>
          <w:ilvl w:val="0"/>
          <w:numId w:val="4"/>
        </w:numPr>
        <w:tabs>
          <w:tab w:val="left" w:pos="1125"/>
        </w:tabs>
        <w:spacing w:line="259" w:lineRule="auto"/>
        <w:ind w:firstLine="800"/>
        <w:jc w:val="both"/>
      </w:pPr>
      <w:r>
        <w:rPr>
          <w:rStyle w:val="a3"/>
        </w:rPr>
        <w:t xml:space="preserve">устные (письменные) ответы на вопросы преподавателя по теме </w:t>
      </w:r>
      <w:r>
        <w:rPr>
          <w:rStyle w:val="a3"/>
        </w:rPr>
        <w:t>занятия;</w:t>
      </w:r>
    </w:p>
    <w:p w:rsidR="00584712" w:rsidRDefault="00F13054">
      <w:pPr>
        <w:pStyle w:val="1"/>
        <w:numPr>
          <w:ilvl w:val="0"/>
          <w:numId w:val="4"/>
        </w:numPr>
        <w:tabs>
          <w:tab w:val="left" w:pos="1125"/>
        </w:tabs>
        <w:spacing w:line="259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584712" w:rsidRDefault="00F13054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584712" w:rsidRDefault="00F13054">
      <w:pPr>
        <w:pStyle w:val="1"/>
        <w:numPr>
          <w:ilvl w:val="1"/>
          <w:numId w:val="3"/>
        </w:numPr>
        <w:tabs>
          <w:tab w:val="left" w:pos="1928"/>
        </w:tabs>
        <w:spacing w:after="260"/>
        <w:ind w:firstLine="80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584712" w:rsidRDefault="00F13054">
      <w:pPr>
        <w:pStyle w:val="20"/>
        <w:keepNext/>
        <w:keepLines/>
        <w:numPr>
          <w:ilvl w:val="2"/>
          <w:numId w:val="3"/>
        </w:numPr>
        <w:tabs>
          <w:tab w:val="left" w:pos="1510"/>
        </w:tabs>
        <w:ind w:firstLine="800"/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584712" w:rsidRDefault="00F13054">
      <w:pPr>
        <w:pStyle w:val="1"/>
        <w:ind w:firstLine="800"/>
        <w:jc w:val="both"/>
      </w:pPr>
      <w:r>
        <w:rPr>
          <w:rStyle w:val="a3"/>
        </w:rPr>
        <w:t xml:space="preserve">Цель – развитие </w:t>
      </w:r>
      <w:r>
        <w:rPr>
          <w:rStyle w:val="a3"/>
        </w:rPr>
        <w:t>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584712" w:rsidRDefault="00F13054">
      <w:pPr>
        <w:pStyle w:val="1"/>
        <w:ind w:firstLine="800"/>
        <w:jc w:val="both"/>
      </w:pPr>
      <w:r>
        <w:rPr>
          <w:rStyle w:val="a3"/>
        </w:rPr>
        <w:t>Перечень вопросов для опроса</w:t>
      </w:r>
      <w:proofErr w:type="gramStart"/>
      <w:r>
        <w:rPr>
          <w:rStyle w:val="a3"/>
        </w:rPr>
        <w:t>:</w:t>
      </w:r>
      <w:proofErr w:type="gramEnd"/>
    </w:p>
    <w:p w:rsidR="00584712" w:rsidRDefault="00F13054">
      <w:pPr>
        <w:pStyle w:val="1"/>
        <w:numPr>
          <w:ilvl w:val="0"/>
          <w:numId w:val="5"/>
        </w:numPr>
        <w:tabs>
          <w:tab w:val="left" w:pos="1062"/>
        </w:tabs>
        <w:ind w:firstLine="800"/>
        <w:jc w:val="both"/>
      </w:pPr>
      <w:r>
        <w:rPr>
          <w:rStyle w:val="a3"/>
        </w:rPr>
        <w:t>.Характеристика деятельности по ведению реестра ценных бумаг.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Права и обязанности брокера.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 xml:space="preserve">Определение структуры выпуска ценных бумаг, как этап </w:t>
      </w:r>
      <w:r w:rsidRPr="00DF635B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IPO</w:t>
      </w:r>
      <w:r w:rsidRPr="00DF635B">
        <w:rPr>
          <w:rStyle w:val="a3"/>
          <w:lang w:eastAsia="en-US"/>
        </w:rPr>
        <w:t>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Договорная основа отношений брокера и клиента.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Учетная система прав собственности на ценные бумаги.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Права и обязанности дилера.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Характеристика депозитарной деятельности.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 xml:space="preserve">Деятельность по управлению </w:t>
      </w:r>
      <w:r>
        <w:rPr>
          <w:rStyle w:val="a3"/>
        </w:rPr>
        <w:t>ценными бумагами.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Общие требования к депозитарному учету.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Договор доверительного управления.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Ограничение в работе доверительных управляющих.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Операции, выполняемые депозитарием.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 xml:space="preserve">Премаркетинг, как этап </w:t>
      </w:r>
      <w:r>
        <w:rPr>
          <w:rStyle w:val="a3"/>
          <w:lang w:val="en-US" w:eastAsia="en-US"/>
        </w:rPr>
        <w:t>IPO.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Система внутреннего количественного учета ценных бу</w:t>
      </w:r>
      <w:r>
        <w:rPr>
          <w:rStyle w:val="a3"/>
        </w:rPr>
        <w:t>маг.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Основные структурные подразделения бэк-офиса.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Права и обязанности регистратора.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 xml:space="preserve">Принятие решения об </w:t>
      </w:r>
      <w:r>
        <w:rPr>
          <w:rStyle w:val="a3"/>
          <w:lang w:val="en-US" w:eastAsia="en-US"/>
        </w:rPr>
        <w:t>IPO</w:t>
      </w:r>
      <w:r w:rsidRPr="00DF635B">
        <w:rPr>
          <w:rStyle w:val="a3"/>
          <w:lang w:eastAsia="en-US"/>
        </w:rPr>
        <w:t xml:space="preserve"> </w:t>
      </w:r>
      <w:r>
        <w:rPr>
          <w:rStyle w:val="a3"/>
        </w:rPr>
        <w:t>и формирование команды специалистов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Цели и задачи организации бэк-офиса.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Классификация посредников в зависимости от ориентации на рынки.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Кастодиаль</w:t>
      </w:r>
      <w:r>
        <w:rPr>
          <w:rStyle w:val="a3"/>
        </w:rPr>
        <w:t>ный депозитарий (характеристика права, выполняемые функции).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Права, обязанности и ответственность депозитария.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Банк как профессиональный посредник на рынке ценных бумаг.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Права, обязанности и ответственность регистратора.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184"/>
        </w:tabs>
        <w:ind w:firstLine="800"/>
        <w:jc w:val="both"/>
      </w:pPr>
      <w:r>
        <w:rPr>
          <w:rStyle w:val="a3"/>
        </w:rPr>
        <w:t>Инвестиционная компания как професс</w:t>
      </w:r>
      <w:r>
        <w:rPr>
          <w:rStyle w:val="a3"/>
        </w:rPr>
        <w:t>иональный посредник на рынке ценных бумаг.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Процедура лицензирования регистраторов и депозитариев.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Негосударственные пенсионные фонды на рынке ценных бумаг.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184"/>
        </w:tabs>
        <w:ind w:firstLine="800"/>
        <w:jc w:val="both"/>
      </w:pPr>
      <w:r>
        <w:rPr>
          <w:rStyle w:val="a3"/>
        </w:rPr>
        <w:t>Методы регулирования позиций участников в расчетно-клиринговой организации.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Паевые инвестиционные фо</w:t>
      </w:r>
      <w:r>
        <w:rPr>
          <w:rStyle w:val="a3"/>
        </w:rPr>
        <w:t>нды: функции, задачи.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Основные функции расчетно-клиринговых организаций.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Страховые компании как коллективный инвестор на рынке ценных бумаг.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Перспективы развития депозитарной деятельности в России.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Порядок ведения лицевых счетов в регистраторе.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28"/>
        </w:tabs>
        <w:spacing w:after="140"/>
        <w:ind w:firstLine="800"/>
        <w:jc w:val="both"/>
      </w:pPr>
      <w:r>
        <w:rPr>
          <w:rStyle w:val="a3"/>
        </w:rPr>
        <w:lastRenderedPageBreak/>
        <w:t>Синтетический и аналитический учет в депозитарии.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48"/>
        </w:tabs>
        <w:ind w:firstLine="820"/>
        <w:jc w:val="both"/>
      </w:pPr>
      <w:r>
        <w:rPr>
          <w:rStyle w:val="a3"/>
        </w:rPr>
        <w:t>Фронт-офис и бэк-офис в брокерской компании.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189"/>
        </w:tabs>
        <w:ind w:firstLine="820"/>
        <w:jc w:val="both"/>
      </w:pPr>
      <w:r>
        <w:rPr>
          <w:rStyle w:val="a3"/>
        </w:rPr>
        <w:t>Информационные агентства. Роль и задачи в повышении эффективности профессиональной деятельности.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48"/>
        </w:tabs>
        <w:ind w:firstLine="820"/>
        <w:jc w:val="both"/>
      </w:pPr>
      <w:r>
        <w:rPr>
          <w:rStyle w:val="a3"/>
        </w:rPr>
        <w:t>Перспективы развития расчетно-клиринговой деятельности.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48"/>
        </w:tabs>
        <w:ind w:firstLine="820"/>
        <w:jc w:val="both"/>
      </w:pPr>
      <w:r>
        <w:rPr>
          <w:rStyle w:val="a3"/>
        </w:rPr>
        <w:t>Проблемы</w:t>
      </w:r>
      <w:r>
        <w:rPr>
          <w:rStyle w:val="a3"/>
        </w:rPr>
        <w:t xml:space="preserve"> повышения эффективности брокерской деятельности.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48"/>
        </w:tabs>
        <w:ind w:firstLine="820"/>
        <w:jc w:val="both"/>
      </w:pPr>
      <w:r>
        <w:rPr>
          <w:rStyle w:val="a3"/>
        </w:rPr>
        <w:t>Проблемы совершенствования работы по управлению ценными бумагами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48"/>
        </w:tabs>
        <w:ind w:firstLine="820"/>
        <w:jc w:val="both"/>
      </w:pPr>
      <w:r>
        <w:rPr>
          <w:rStyle w:val="a3"/>
        </w:rPr>
        <w:t>Торговые системы как профессиональный участник на рынке ценных бумаг.</w:t>
      </w:r>
    </w:p>
    <w:p w:rsidR="00584712" w:rsidRDefault="00F13054">
      <w:pPr>
        <w:pStyle w:val="1"/>
        <w:numPr>
          <w:ilvl w:val="0"/>
          <w:numId w:val="2"/>
        </w:numPr>
        <w:tabs>
          <w:tab w:val="left" w:pos="1948"/>
        </w:tabs>
        <w:spacing w:after="260"/>
        <w:ind w:firstLine="820"/>
        <w:jc w:val="both"/>
      </w:pPr>
      <w:r>
        <w:rPr>
          <w:rStyle w:val="a3"/>
        </w:rPr>
        <w:t>Система ведения учетных счетов в брокерской фирме.</w:t>
      </w:r>
    </w:p>
    <w:p w:rsidR="00584712" w:rsidRDefault="00F13054">
      <w:pPr>
        <w:pStyle w:val="1"/>
        <w:ind w:firstLine="820"/>
        <w:jc w:val="both"/>
      </w:pPr>
      <w:r>
        <w:rPr>
          <w:rStyle w:val="a3"/>
        </w:rPr>
        <w:t xml:space="preserve">Устный (письменный) </w:t>
      </w:r>
      <w:r>
        <w:rPr>
          <w:rStyle w:val="a3"/>
        </w:rPr>
        <w:t xml:space="preserve">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584712" w:rsidRDefault="00F13054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584712" w:rsidRDefault="00F13054">
      <w:pPr>
        <w:pStyle w:val="1"/>
        <w:numPr>
          <w:ilvl w:val="0"/>
          <w:numId w:val="6"/>
        </w:numPr>
        <w:tabs>
          <w:tab w:val="left" w:pos="1184"/>
        </w:tabs>
        <w:ind w:firstLine="820"/>
        <w:jc w:val="both"/>
      </w:pPr>
      <w:r>
        <w:rPr>
          <w:rStyle w:val="a3"/>
        </w:rPr>
        <w:t>Целостность, правил</w:t>
      </w:r>
      <w:r>
        <w:rPr>
          <w:rStyle w:val="a3"/>
        </w:rPr>
        <w:t>ьность и полнота ответов</w:t>
      </w:r>
    </w:p>
    <w:p w:rsidR="00584712" w:rsidRDefault="00F13054">
      <w:pPr>
        <w:pStyle w:val="1"/>
        <w:numPr>
          <w:ilvl w:val="0"/>
          <w:numId w:val="6"/>
        </w:numPr>
        <w:tabs>
          <w:tab w:val="left" w:pos="1184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584712" w:rsidRDefault="00F13054">
      <w:pPr>
        <w:pStyle w:val="1"/>
        <w:numPr>
          <w:ilvl w:val="0"/>
          <w:numId w:val="6"/>
        </w:numPr>
        <w:tabs>
          <w:tab w:val="left" w:pos="1184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584712" w:rsidRDefault="00F13054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584712" w:rsidRDefault="00F13054">
      <w:pPr>
        <w:pStyle w:val="1"/>
        <w:numPr>
          <w:ilvl w:val="0"/>
          <w:numId w:val="7"/>
        </w:numPr>
        <w:tabs>
          <w:tab w:val="left" w:pos="1184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584712" w:rsidRDefault="00F13054">
      <w:pPr>
        <w:pStyle w:val="1"/>
        <w:numPr>
          <w:ilvl w:val="0"/>
          <w:numId w:val="7"/>
        </w:numPr>
        <w:tabs>
          <w:tab w:val="left" w:pos="1184"/>
        </w:tabs>
        <w:ind w:firstLine="820"/>
        <w:jc w:val="both"/>
      </w:pPr>
      <w:r>
        <w:rPr>
          <w:rStyle w:val="a3"/>
        </w:rPr>
        <w:t>Если ответ удовлетворяет 2-м условиям –</w:t>
      </w:r>
      <w:r>
        <w:rPr>
          <w:rStyle w:val="a3"/>
        </w:rPr>
        <w:t xml:space="preserve"> 6-7 баллов.</w:t>
      </w:r>
    </w:p>
    <w:p w:rsidR="00584712" w:rsidRDefault="00F13054">
      <w:pPr>
        <w:pStyle w:val="1"/>
        <w:numPr>
          <w:ilvl w:val="0"/>
          <w:numId w:val="7"/>
        </w:numPr>
        <w:tabs>
          <w:tab w:val="left" w:pos="1184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584712" w:rsidRDefault="00F13054">
      <w:pPr>
        <w:pStyle w:val="1"/>
        <w:numPr>
          <w:ilvl w:val="0"/>
          <w:numId w:val="7"/>
        </w:numPr>
        <w:tabs>
          <w:tab w:val="left" w:pos="1184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58471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4712" w:rsidRDefault="00F13054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584712" w:rsidRDefault="00584712">
      <w:pPr>
        <w:spacing w:after="259" w:line="1" w:lineRule="exact"/>
      </w:pPr>
    </w:p>
    <w:p w:rsidR="00584712" w:rsidRDefault="00F13054">
      <w:pPr>
        <w:pStyle w:val="20"/>
        <w:keepNext/>
        <w:keepLines/>
        <w:ind w:firstLine="820"/>
        <w:jc w:val="both"/>
      </w:pPr>
      <w:bookmarkStart w:id="4" w:name="bookmark10"/>
      <w:r>
        <w:rPr>
          <w:rStyle w:val="2"/>
          <w:b/>
          <w:bCs/>
        </w:rPr>
        <w:t>Тестирование</w:t>
      </w:r>
      <w:bookmarkEnd w:id="4"/>
    </w:p>
    <w:p w:rsidR="00584712" w:rsidRDefault="00F13054">
      <w:pPr>
        <w:pStyle w:val="1"/>
        <w:ind w:firstLine="820"/>
        <w:jc w:val="both"/>
      </w:pPr>
      <w:r>
        <w:rPr>
          <w:rStyle w:val="a3"/>
        </w:rPr>
        <w:t xml:space="preserve">Тестирование представляет собой стандартизированную форму проверки знаний. Ответы на вопросы или выполнение заданий теста предполагают наличие однозначных критериев их правильности или </w:t>
      </w:r>
      <w:r>
        <w:rPr>
          <w:rStyle w:val="a3"/>
        </w:rPr>
        <w:t>неправильности.</w:t>
      </w:r>
    </w:p>
    <w:p w:rsidR="00584712" w:rsidRDefault="00F13054">
      <w:pPr>
        <w:pStyle w:val="1"/>
        <w:ind w:firstLine="820"/>
        <w:jc w:val="both"/>
      </w:pPr>
      <w:r>
        <w:rPr>
          <w:rStyle w:val="a3"/>
          <w:b/>
          <w:bCs/>
        </w:rPr>
        <w:t>Примеры тестовых заданий</w:t>
      </w:r>
    </w:p>
    <w:p w:rsidR="00584712" w:rsidRDefault="00F13054">
      <w:pPr>
        <w:pStyle w:val="1"/>
        <w:numPr>
          <w:ilvl w:val="0"/>
          <w:numId w:val="8"/>
        </w:numPr>
        <w:tabs>
          <w:tab w:val="left" w:pos="1082"/>
        </w:tabs>
        <w:ind w:firstLine="820"/>
        <w:jc w:val="both"/>
      </w:pPr>
      <w:r>
        <w:rPr>
          <w:rStyle w:val="a3"/>
        </w:rPr>
        <w:t>Укажите верные утверждения в отношении рыночного приказа</w:t>
      </w:r>
    </w:p>
    <w:p w:rsidR="00584712" w:rsidRDefault="00F13054">
      <w:pPr>
        <w:pStyle w:val="1"/>
        <w:ind w:firstLine="820"/>
        <w:jc w:val="both"/>
      </w:pPr>
      <w:r>
        <w:rPr>
          <w:rStyle w:val="a3"/>
          <w:lang w:val="en-US" w:eastAsia="en-US"/>
        </w:rPr>
        <w:t>I</w:t>
      </w:r>
      <w:r w:rsidRPr="00DF635B">
        <w:rPr>
          <w:rStyle w:val="a3"/>
          <w:lang w:eastAsia="en-US"/>
        </w:rPr>
        <w:t xml:space="preserve"> </w:t>
      </w:r>
      <w:r>
        <w:rPr>
          <w:rStyle w:val="a3"/>
        </w:rPr>
        <w:t>Рыночный приказ - это приказ брокеру купить по текущему предложению продавца и продать по текущей цене покупателя</w:t>
      </w:r>
    </w:p>
    <w:p w:rsidR="00584712" w:rsidRDefault="00F13054">
      <w:pPr>
        <w:pStyle w:val="1"/>
        <w:numPr>
          <w:ilvl w:val="0"/>
          <w:numId w:val="8"/>
        </w:numPr>
        <w:tabs>
          <w:tab w:val="left" w:pos="1174"/>
        </w:tabs>
        <w:ind w:firstLine="820"/>
        <w:jc w:val="both"/>
      </w:pPr>
      <w:r>
        <w:rPr>
          <w:rStyle w:val="a3"/>
        </w:rPr>
        <w:t>Рыночные приказы в торговых системах имеют</w:t>
      </w:r>
      <w:r>
        <w:rPr>
          <w:rStyle w:val="a3"/>
        </w:rPr>
        <w:t xml:space="preserve"> высший приоритет</w:t>
      </w:r>
    </w:p>
    <w:p w:rsidR="00584712" w:rsidRDefault="00F13054">
      <w:pPr>
        <w:pStyle w:val="1"/>
        <w:numPr>
          <w:ilvl w:val="0"/>
          <w:numId w:val="8"/>
        </w:numPr>
        <w:tabs>
          <w:tab w:val="left" w:pos="1141"/>
        </w:tabs>
        <w:ind w:firstLine="820"/>
        <w:jc w:val="both"/>
      </w:pPr>
      <w:r>
        <w:rPr>
          <w:rStyle w:val="a3"/>
        </w:rPr>
        <w:t xml:space="preserve">Отдавая рыночный </w:t>
      </w:r>
      <w:proofErr w:type="gramStart"/>
      <w:r>
        <w:rPr>
          <w:rStyle w:val="a3"/>
        </w:rPr>
        <w:t>приказ</w:t>
      </w:r>
      <w:proofErr w:type="gramEnd"/>
      <w:r>
        <w:rPr>
          <w:rStyle w:val="a3"/>
        </w:rPr>
        <w:t xml:space="preserve"> клиент может быть полностью уверен в обязательном его исполнении</w:t>
      </w:r>
    </w:p>
    <w:p w:rsidR="00584712" w:rsidRDefault="00F13054">
      <w:pPr>
        <w:pStyle w:val="1"/>
        <w:numPr>
          <w:ilvl w:val="0"/>
          <w:numId w:val="8"/>
        </w:numPr>
        <w:tabs>
          <w:tab w:val="left" w:pos="1155"/>
        </w:tabs>
        <w:ind w:firstLine="820"/>
        <w:jc w:val="both"/>
      </w:pPr>
      <w:r>
        <w:rPr>
          <w:rStyle w:val="a3"/>
        </w:rPr>
        <w:t>Недостатком рыночного приказа является неопределенность цены, по которой он будет исполнен</w:t>
      </w:r>
    </w:p>
    <w:p w:rsidR="00584712" w:rsidRDefault="00F13054">
      <w:pPr>
        <w:pStyle w:val="1"/>
        <w:numPr>
          <w:ilvl w:val="0"/>
          <w:numId w:val="9"/>
        </w:numPr>
        <w:tabs>
          <w:tab w:val="left" w:pos="1255"/>
        </w:tabs>
        <w:ind w:firstLine="820"/>
        <w:jc w:val="both"/>
      </w:pPr>
      <w:r>
        <w:rPr>
          <w:rStyle w:val="a3"/>
        </w:rPr>
        <w:t xml:space="preserve">Только </w:t>
      </w:r>
      <w:r>
        <w:rPr>
          <w:rStyle w:val="a3"/>
          <w:lang w:val="en-US" w:eastAsia="en-US"/>
        </w:rPr>
        <w:t xml:space="preserve">I </w:t>
      </w:r>
      <w:r>
        <w:rPr>
          <w:rStyle w:val="a3"/>
        </w:rPr>
        <w:t xml:space="preserve">и </w:t>
      </w:r>
      <w:r>
        <w:rPr>
          <w:rStyle w:val="a3"/>
          <w:lang w:val="en-US" w:eastAsia="en-US"/>
        </w:rPr>
        <w:t>II</w:t>
      </w:r>
    </w:p>
    <w:p w:rsidR="00584712" w:rsidRDefault="00F13054">
      <w:pPr>
        <w:pStyle w:val="1"/>
        <w:numPr>
          <w:ilvl w:val="0"/>
          <w:numId w:val="9"/>
        </w:numPr>
        <w:tabs>
          <w:tab w:val="left" w:pos="1246"/>
        </w:tabs>
        <w:ind w:firstLine="820"/>
        <w:jc w:val="both"/>
      </w:pPr>
      <w:r>
        <w:rPr>
          <w:rStyle w:val="a3"/>
        </w:rPr>
        <w:t xml:space="preserve">Только </w:t>
      </w:r>
      <w:r>
        <w:rPr>
          <w:rStyle w:val="a3"/>
          <w:lang w:val="en-US" w:eastAsia="en-US"/>
        </w:rPr>
        <w:t xml:space="preserve">I, II </w:t>
      </w:r>
      <w:r>
        <w:rPr>
          <w:rStyle w:val="a3"/>
        </w:rPr>
        <w:t xml:space="preserve">и </w:t>
      </w:r>
      <w:r>
        <w:rPr>
          <w:rStyle w:val="a3"/>
          <w:lang w:val="en-US" w:eastAsia="en-US"/>
        </w:rPr>
        <w:t>III</w:t>
      </w:r>
    </w:p>
    <w:p w:rsidR="00584712" w:rsidRDefault="00F13054">
      <w:pPr>
        <w:pStyle w:val="1"/>
        <w:numPr>
          <w:ilvl w:val="0"/>
          <w:numId w:val="9"/>
        </w:numPr>
        <w:tabs>
          <w:tab w:val="left" w:pos="1241"/>
        </w:tabs>
        <w:ind w:firstLine="820"/>
        <w:jc w:val="both"/>
      </w:pPr>
      <w:r>
        <w:rPr>
          <w:rStyle w:val="a3"/>
        </w:rPr>
        <w:t xml:space="preserve">Только </w:t>
      </w:r>
      <w:r>
        <w:rPr>
          <w:rStyle w:val="a3"/>
          <w:lang w:val="en-US" w:eastAsia="en-US"/>
        </w:rPr>
        <w:t xml:space="preserve">I, II </w:t>
      </w:r>
      <w:r>
        <w:rPr>
          <w:rStyle w:val="a3"/>
        </w:rPr>
        <w:t xml:space="preserve">и </w:t>
      </w:r>
      <w:r>
        <w:rPr>
          <w:rStyle w:val="a3"/>
          <w:lang w:val="en-US" w:eastAsia="en-US"/>
        </w:rPr>
        <w:t>IV</w:t>
      </w:r>
    </w:p>
    <w:p w:rsidR="00584712" w:rsidRDefault="00F13054">
      <w:pPr>
        <w:pStyle w:val="1"/>
        <w:numPr>
          <w:ilvl w:val="0"/>
          <w:numId w:val="9"/>
        </w:numPr>
        <w:tabs>
          <w:tab w:val="left" w:pos="1260"/>
        </w:tabs>
        <w:spacing w:after="260"/>
        <w:ind w:firstLine="820"/>
        <w:jc w:val="both"/>
      </w:pPr>
      <w:r>
        <w:rPr>
          <w:rStyle w:val="a3"/>
        </w:rPr>
        <w:t xml:space="preserve">Все </w:t>
      </w:r>
      <w:r>
        <w:rPr>
          <w:rStyle w:val="a3"/>
        </w:rPr>
        <w:t>перечисленные</w:t>
      </w:r>
    </w:p>
    <w:p w:rsidR="00584712" w:rsidRDefault="00F13054">
      <w:pPr>
        <w:pStyle w:val="1"/>
        <w:numPr>
          <w:ilvl w:val="0"/>
          <w:numId w:val="10"/>
        </w:numPr>
        <w:tabs>
          <w:tab w:val="left" w:pos="1011"/>
        </w:tabs>
        <w:ind w:firstLine="820"/>
        <w:jc w:val="both"/>
      </w:pPr>
      <w:r>
        <w:rPr>
          <w:rStyle w:val="a3"/>
        </w:rPr>
        <w:t>.Среди перечисленных ниже укажите различия в деятельности по учету операций с ценными бумагами между бухгалтерией и бэк-офисом брокерской компании:</w:t>
      </w:r>
    </w:p>
    <w:p w:rsidR="00584712" w:rsidRDefault="00F13054">
      <w:pPr>
        <w:pStyle w:val="1"/>
        <w:spacing w:after="260"/>
        <w:ind w:firstLine="820"/>
        <w:jc w:val="both"/>
      </w:pPr>
      <w:r>
        <w:rPr>
          <w:rStyle w:val="a3"/>
          <w:lang w:val="en-US" w:eastAsia="en-US"/>
        </w:rPr>
        <w:t>I</w:t>
      </w:r>
      <w:r w:rsidRPr="00DF635B">
        <w:rPr>
          <w:rStyle w:val="a3"/>
          <w:lang w:eastAsia="en-US"/>
        </w:rPr>
        <w:t xml:space="preserve"> </w:t>
      </w:r>
      <w:r>
        <w:rPr>
          <w:rStyle w:val="a3"/>
        </w:rPr>
        <w:t xml:space="preserve">Бэк-офис осуществляет внутренний учет сделок с ценными бумагами для </w:t>
      </w:r>
      <w:r>
        <w:rPr>
          <w:rStyle w:val="a3"/>
        </w:rPr>
        <w:lastRenderedPageBreak/>
        <w:t xml:space="preserve">обеспечения расчетов и </w:t>
      </w:r>
      <w:r>
        <w:rPr>
          <w:rStyle w:val="a3"/>
        </w:rPr>
        <w:t>оформления всей сопроводительной документации, а бухгалтерия ведет финансовый учет для целей составления внешней налоговой и финансовой</w:t>
      </w:r>
    </w:p>
    <w:p w:rsidR="00584712" w:rsidRDefault="00F13054">
      <w:pPr>
        <w:pStyle w:val="1"/>
        <w:ind w:firstLine="0"/>
      </w:pPr>
      <w:r>
        <w:rPr>
          <w:rStyle w:val="a3"/>
        </w:rPr>
        <w:t>отчетности</w:t>
      </w:r>
    </w:p>
    <w:p w:rsidR="00584712" w:rsidRDefault="00F13054">
      <w:pPr>
        <w:pStyle w:val="1"/>
        <w:ind w:firstLine="820"/>
        <w:jc w:val="both"/>
      </w:pPr>
      <w:r>
        <w:rPr>
          <w:rStyle w:val="a3"/>
          <w:lang w:val="en-US" w:eastAsia="en-US"/>
        </w:rPr>
        <w:t>II</w:t>
      </w:r>
      <w:r w:rsidRPr="00DF635B">
        <w:rPr>
          <w:rStyle w:val="a3"/>
          <w:lang w:eastAsia="en-US"/>
        </w:rPr>
        <w:t xml:space="preserve"> </w:t>
      </w:r>
      <w:r>
        <w:rPr>
          <w:rStyle w:val="a3"/>
        </w:rPr>
        <w:t>Внутренний учет осуществляется по правилам, установленным внутренними документами брокерской компании, и в</w:t>
      </w:r>
      <w:r>
        <w:rPr>
          <w:rStyle w:val="a3"/>
        </w:rPr>
        <w:t xml:space="preserve"> соответствии с требованиями нормативных актов, а бухгалтерский учет ведется в соответствии с установленными законодательством страны стандартами ведения бухгалтерского учета</w:t>
      </w:r>
    </w:p>
    <w:p w:rsidR="00584712" w:rsidRDefault="00F13054">
      <w:pPr>
        <w:pStyle w:val="1"/>
        <w:numPr>
          <w:ilvl w:val="0"/>
          <w:numId w:val="11"/>
        </w:numPr>
        <w:tabs>
          <w:tab w:val="left" w:pos="1141"/>
        </w:tabs>
        <w:ind w:firstLine="820"/>
        <w:jc w:val="both"/>
      </w:pPr>
      <w:r>
        <w:rPr>
          <w:rStyle w:val="a3"/>
        </w:rPr>
        <w:t>Бэк-офис учитывает операции с ценными бумагами на момент их совершения, бухгалтер</w:t>
      </w:r>
      <w:r>
        <w:rPr>
          <w:rStyle w:val="a3"/>
        </w:rPr>
        <w:t>ия, как правило, ведет учет операций в день поступления денежных средств или осуществления платежа</w:t>
      </w:r>
    </w:p>
    <w:p w:rsidR="00584712" w:rsidRDefault="00F13054">
      <w:pPr>
        <w:pStyle w:val="1"/>
        <w:numPr>
          <w:ilvl w:val="0"/>
          <w:numId w:val="11"/>
        </w:numPr>
        <w:tabs>
          <w:tab w:val="left" w:pos="1160"/>
        </w:tabs>
        <w:ind w:firstLine="820"/>
        <w:jc w:val="both"/>
      </w:pPr>
      <w:r>
        <w:rPr>
          <w:rStyle w:val="a3"/>
        </w:rPr>
        <w:t>Ответственность за ведение внутреннего учета несет руководитель бэк-офиса, а за ведение бухгалтерского учета – руководитель организации, осуществляющей броке</w:t>
      </w:r>
      <w:r>
        <w:rPr>
          <w:rStyle w:val="a3"/>
        </w:rPr>
        <w:t>рскую деятельность</w:t>
      </w:r>
    </w:p>
    <w:p w:rsidR="00584712" w:rsidRDefault="00F13054">
      <w:pPr>
        <w:pStyle w:val="1"/>
        <w:numPr>
          <w:ilvl w:val="0"/>
          <w:numId w:val="12"/>
        </w:numPr>
        <w:tabs>
          <w:tab w:val="left" w:pos="1255"/>
        </w:tabs>
        <w:ind w:firstLine="820"/>
        <w:jc w:val="both"/>
      </w:pPr>
      <w:r>
        <w:rPr>
          <w:rStyle w:val="a3"/>
        </w:rPr>
        <w:t xml:space="preserve">Верно только </w:t>
      </w:r>
      <w:r>
        <w:rPr>
          <w:rStyle w:val="a3"/>
          <w:lang w:val="en-US" w:eastAsia="en-US"/>
        </w:rPr>
        <w:t xml:space="preserve">I </w:t>
      </w:r>
      <w:r>
        <w:rPr>
          <w:rStyle w:val="a3"/>
        </w:rPr>
        <w:t xml:space="preserve">и </w:t>
      </w:r>
      <w:r>
        <w:rPr>
          <w:rStyle w:val="a3"/>
          <w:lang w:val="en-US" w:eastAsia="en-US"/>
        </w:rPr>
        <w:t>II</w:t>
      </w:r>
    </w:p>
    <w:p w:rsidR="00584712" w:rsidRDefault="00F13054">
      <w:pPr>
        <w:pStyle w:val="1"/>
        <w:numPr>
          <w:ilvl w:val="0"/>
          <w:numId w:val="12"/>
        </w:numPr>
        <w:tabs>
          <w:tab w:val="left" w:pos="1246"/>
        </w:tabs>
        <w:ind w:firstLine="820"/>
        <w:jc w:val="both"/>
      </w:pPr>
      <w:r>
        <w:rPr>
          <w:rStyle w:val="a3"/>
        </w:rPr>
        <w:t xml:space="preserve">Верно только </w:t>
      </w:r>
      <w:r>
        <w:rPr>
          <w:rStyle w:val="a3"/>
          <w:lang w:val="en-US" w:eastAsia="en-US"/>
        </w:rPr>
        <w:t>I</w:t>
      </w:r>
      <w:r w:rsidRPr="00DF635B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II</w:t>
      </w:r>
      <w:r w:rsidRPr="00DF635B">
        <w:rPr>
          <w:rStyle w:val="a3"/>
          <w:lang w:eastAsia="en-US"/>
        </w:rPr>
        <w:t xml:space="preserve"> </w:t>
      </w:r>
      <w:r>
        <w:rPr>
          <w:rStyle w:val="a3"/>
        </w:rPr>
        <w:t xml:space="preserve">и </w:t>
      </w:r>
      <w:r>
        <w:rPr>
          <w:rStyle w:val="a3"/>
          <w:lang w:val="en-US" w:eastAsia="en-US"/>
        </w:rPr>
        <w:t>III</w:t>
      </w:r>
    </w:p>
    <w:p w:rsidR="00584712" w:rsidRDefault="00F13054">
      <w:pPr>
        <w:pStyle w:val="1"/>
        <w:numPr>
          <w:ilvl w:val="0"/>
          <w:numId w:val="12"/>
        </w:numPr>
        <w:tabs>
          <w:tab w:val="left" w:pos="1241"/>
        </w:tabs>
        <w:ind w:firstLine="820"/>
        <w:jc w:val="both"/>
      </w:pPr>
      <w:r>
        <w:rPr>
          <w:rStyle w:val="a3"/>
        </w:rPr>
        <w:t xml:space="preserve">Верно только </w:t>
      </w:r>
      <w:r>
        <w:rPr>
          <w:rStyle w:val="a3"/>
          <w:lang w:val="en-US" w:eastAsia="en-US"/>
        </w:rPr>
        <w:t xml:space="preserve">II </w:t>
      </w:r>
      <w:r>
        <w:rPr>
          <w:rStyle w:val="a3"/>
        </w:rPr>
        <w:t xml:space="preserve">и </w:t>
      </w:r>
      <w:r>
        <w:rPr>
          <w:rStyle w:val="a3"/>
          <w:lang w:val="en-US" w:eastAsia="en-US"/>
        </w:rPr>
        <w:t>III</w:t>
      </w:r>
    </w:p>
    <w:p w:rsidR="00584712" w:rsidRDefault="00F13054">
      <w:pPr>
        <w:pStyle w:val="1"/>
        <w:numPr>
          <w:ilvl w:val="0"/>
          <w:numId w:val="12"/>
        </w:numPr>
        <w:tabs>
          <w:tab w:val="left" w:pos="1260"/>
        </w:tabs>
        <w:spacing w:after="260"/>
        <w:ind w:firstLine="820"/>
        <w:jc w:val="both"/>
      </w:pPr>
      <w:r>
        <w:rPr>
          <w:rStyle w:val="a3"/>
        </w:rPr>
        <w:t>Верно все перечисленное</w:t>
      </w:r>
    </w:p>
    <w:p w:rsidR="00584712" w:rsidRDefault="00F13054">
      <w:pPr>
        <w:pStyle w:val="1"/>
        <w:numPr>
          <w:ilvl w:val="0"/>
          <w:numId w:val="13"/>
        </w:numPr>
        <w:tabs>
          <w:tab w:val="left" w:pos="1011"/>
        </w:tabs>
        <w:ind w:firstLine="820"/>
        <w:jc w:val="both"/>
      </w:pPr>
      <w:r>
        <w:rPr>
          <w:rStyle w:val="a3"/>
        </w:rPr>
        <w:t>.Укажите верные утверждения о различиях между "стоп</w:t>
      </w:r>
      <w:proofErr w:type="gramStart"/>
      <w:r>
        <w:rPr>
          <w:rStyle w:val="a3"/>
        </w:rPr>
        <w:t>"-</w:t>
      </w:r>
      <w:proofErr w:type="gramEnd"/>
      <w:r>
        <w:rPr>
          <w:rStyle w:val="a3"/>
        </w:rPr>
        <w:t>приказом и "стоп- лимит" приказом, отдаваемыми клиентом брокеру</w:t>
      </w:r>
    </w:p>
    <w:p w:rsidR="00584712" w:rsidRDefault="00F13054">
      <w:pPr>
        <w:pStyle w:val="1"/>
        <w:numPr>
          <w:ilvl w:val="0"/>
          <w:numId w:val="13"/>
        </w:numPr>
        <w:tabs>
          <w:tab w:val="left" w:pos="982"/>
        </w:tabs>
        <w:ind w:firstLine="820"/>
        <w:jc w:val="both"/>
      </w:pPr>
      <w:r>
        <w:rPr>
          <w:rStyle w:val="a3"/>
        </w:rPr>
        <w:t xml:space="preserve">Достижение "стоп" - цены </w:t>
      </w:r>
      <w:r>
        <w:rPr>
          <w:rStyle w:val="a3"/>
        </w:rPr>
        <w:t>обеспечивает выполнение "стоп" приказа, но не гарантирует выполнение "</w:t>
      </w:r>
      <w:proofErr w:type="gramStart"/>
      <w:r>
        <w:rPr>
          <w:rStyle w:val="a3"/>
        </w:rPr>
        <w:t>стоп-лимит</w:t>
      </w:r>
      <w:proofErr w:type="gramEnd"/>
      <w:r>
        <w:rPr>
          <w:rStyle w:val="a3"/>
        </w:rPr>
        <w:t>" приказа</w:t>
      </w:r>
    </w:p>
    <w:p w:rsidR="00584712" w:rsidRDefault="00F13054">
      <w:pPr>
        <w:pStyle w:val="1"/>
        <w:numPr>
          <w:ilvl w:val="0"/>
          <w:numId w:val="13"/>
        </w:numPr>
        <w:tabs>
          <w:tab w:val="left" w:pos="1064"/>
        </w:tabs>
        <w:ind w:firstLine="820"/>
        <w:jc w:val="both"/>
      </w:pPr>
      <w:r>
        <w:rPr>
          <w:rStyle w:val="a3"/>
        </w:rPr>
        <w:t xml:space="preserve">В "стоп" приказе устанавливается верхний предел цены исполнения (продажа) и нижний предел цены </w:t>
      </w:r>
      <w:proofErr w:type="gramStart"/>
      <w:r>
        <w:rPr>
          <w:rStyle w:val="a3"/>
        </w:rPr>
        <w:t xml:space="preserve">( </w:t>
      </w:r>
      <w:proofErr w:type="gramEnd"/>
      <w:r>
        <w:rPr>
          <w:rStyle w:val="a3"/>
        </w:rPr>
        <w:t>покупка), а в "стоп-лимит" приказе устанавливаются одновременно верхн</w:t>
      </w:r>
      <w:r>
        <w:rPr>
          <w:rStyle w:val="a3"/>
        </w:rPr>
        <w:t>ий и нижний предел цены исполнения</w:t>
      </w:r>
    </w:p>
    <w:p w:rsidR="00584712" w:rsidRDefault="00F13054">
      <w:pPr>
        <w:pStyle w:val="1"/>
        <w:numPr>
          <w:ilvl w:val="0"/>
          <w:numId w:val="13"/>
        </w:numPr>
        <w:tabs>
          <w:tab w:val="left" w:pos="1146"/>
        </w:tabs>
        <w:ind w:firstLine="820"/>
        <w:jc w:val="both"/>
      </w:pPr>
      <w:r>
        <w:rPr>
          <w:rStyle w:val="a3"/>
        </w:rPr>
        <w:t>В случае достижения "стоп" - цены клиент может быть уверен в исполнении "стоп" - приказа, а в отношении "стоп - лимит" приказа у клиента нет уверенности в его исполнении</w:t>
      </w:r>
    </w:p>
    <w:p w:rsidR="00584712" w:rsidRDefault="00F13054">
      <w:pPr>
        <w:pStyle w:val="1"/>
        <w:numPr>
          <w:ilvl w:val="0"/>
          <w:numId w:val="14"/>
        </w:numPr>
        <w:tabs>
          <w:tab w:val="left" w:pos="1255"/>
        </w:tabs>
        <w:ind w:firstLine="820"/>
        <w:jc w:val="both"/>
      </w:pPr>
      <w:r>
        <w:rPr>
          <w:rStyle w:val="a3"/>
        </w:rPr>
        <w:t xml:space="preserve">Верно только </w:t>
      </w:r>
      <w:r>
        <w:rPr>
          <w:rStyle w:val="a3"/>
          <w:lang w:val="en-US" w:eastAsia="en-US"/>
        </w:rPr>
        <w:t>I</w:t>
      </w:r>
    </w:p>
    <w:p w:rsidR="00584712" w:rsidRDefault="00F13054">
      <w:pPr>
        <w:pStyle w:val="1"/>
        <w:numPr>
          <w:ilvl w:val="0"/>
          <w:numId w:val="14"/>
        </w:numPr>
        <w:tabs>
          <w:tab w:val="left" w:pos="1246"/>
        </w:tabs>
        <w:ind w:firstLine="820"/>
        <w:jc w:val="both"/>
      </w:pPr>
      <w:r>
        <w:rPr>
          <w:rStyle w:val="a3"/>
        </w:rPr>
        <w:t xml:space="preserve">Верно только </w:t>
      </w:r>
      <w:r>
        <w:rPr>
          <w:rStyle w:val="a3"/>
          <w:lang w:val="en-US" w:eastAsia="en-US"/>
        </w:rPr>
        <w:t xml:space="preserve">I </w:t>
      </w:r>
      <w:r>
        <w:rPr>
          <w:rStyle w:val="a3"/>
        </w:rPr>
        <w:t xml:space="preserve">и </w:t>
      </w:r>
      <w:r>
        <w:rPr>
          <w:rStyle w:val="a3"/>
          <w:lang w:val="en-US" w:eastAsia="en-US"/>
        </w:rPr>
        <w:t>II</w:t>
      </w:r>
    </w:p>
    <w:p w:rsidR="00584712" w:rsidRDefault="00F13054">
      <w:pPr>
        <w:pStyle w:val="1"/>
        <w:numPr>
          <w:ilvl w:val="0"/>
          <w:numId w:val="14"/>
        </w:numPr>
        <w:tabs>
          <w:tab w:val="left" w:pos="1241"/>
        </w:tabs>
        <w:ind w:firstLine="820"/>
        <w:jc w:val="both"/>
      </w:pPr>
      <w:r>
        <w:rPr>
          <w:rStyle w:val="a3"/>
        </w:rPr>
        <w:t xml:space="preserve">Верно только </w:t>
      </w:r>
      <w:r>
        <w:rPr>
          <w:rStyle w:val="a3"/>
          <w:lang w:val="en-US" w:eastAsia="en-US"/>
        </w:rPr>
        <w:t xml:space="preserve">II </w:t>
      </w:r>
      <w:r>
        <w:rPr>
          <w:rStyle w:val="a3"/>
        </w:rPr>
        <w:t xml:space="preserve">и </w:t>
      </w:r>
      <w:r>
        <w:rPr>
          <w:rStyle w:val="a3"/>
          <w:lang w:val="en-US" w:eastAsia="en-US"/>
        </w:rPr>
        <w:t>III</w:t>
      </w:r>
    </w:p>
    <w:p w:rsidR="00584712" w:rsidRDefault="00F13054">
      <w:pPr>
        <w:pStyle w:val="1"/>
        <w:numPr>
          <w:ilvl w:val="0"/>
          <w:numId w:val="14"/>
        </w:numPr>
        <w:tabs>
          <w:tab w:val="left" w:pos="1260"/>
        </w:tabs>
        <w:spacing w:after="260"/>
        <w:ind w:firstLine="820"/>
        <w:jc w:val="both"/>
      </w:pPr>
      <w:r>
        <w:rPr>
          <w:rStyle w:val="a3"/>
        </w:rPr>
        <w:t>Верно все перечисленное</w:t>
      </w:r>
    </w:p>
    <w:p w:rsidR="00584712" w:rsidRDefault="00F13054">
      <w:pPr>
        <w:pStyle w:val="1"/>
        <w:numPr>
          <w:ilvl w:val="0"/>
          <w:numId w:val="14"/>
        </w:numPr>
        <w:tabs>
          <w:tab w:val="left" w:pos="1074"/>
        </w:tabs>
        <w:ind w:firstLine="820"/>
        <w:jc w:val="both"/>
      </w:pPr>
      <w:r>
        <w:rPr>
          <w:rStyle w:val="a3"/>
        </w:rPr>
        <w:t xml:space="preserve">Клиент отдает брокеру приказ продать принадлежащие ему 100 акций компании </w:t>
      </w:r>
      <w:r>
        <w:rPr>
          <w:rStyle w:val="a3"/>
          <w:lang w:val="en-US" w:eastAsia="en-US"/>
        </w:rPr>
        <w:t>XYZ</w:t>
      </w:r>
      <w:r w:rsidRPr="00DF635B">
        <w:rPr>
          <w:rStyle w:val="a3"/>
          <w:lang w:eastAsia="en-US"/>
        </w:rPr>
        <w:t xml:space="preserve"> </w:t>
      </w:r>
      <w:r>
        <w:rPr>
          <w:rStyle w:val="a3"/>
        </w:rPr>
        <w:t>по цене не ниже 100 руб. за акцию. Данный приказ является:</w:t>
      </w:r>
    </w:p>
    <w:p w:rsidR="00584712" w:rsidRDefault="00F13054">
      <w:pPr>
        <w:pStyle w:val="1"/>
        <w:numPr>
          <w:ilvl w:val="0"/>
          <w:numId w:val="15"/>
        </w:numPr>
        <w:tabs>
          <w:tab w:val="left" w:pos="1255"/>
        </w:tabs>
        <w:ind w:firstLine="820"/>
        <w:jc w:val="both"/>
      </w:pPr>
      <w:r>
        <w:rPr>
          <w:rStyle w:val="a3"/>
        </w:rPr>
        <w:t>Рыночным приказом</w:t>
      </w:r>
    </w:p>
    <w:p w:rsidR="00584712" w:rsidRDefault="00F13054">
      <w:pPr>
        <w:pStyle w:val="1"/>
        <w:numPr>
          <w:ilvl w:val="0"/>
          <w:numId w:val="15"/>
        </w:numPr>
        <w:tabs>
          <w:tab w:val="left" w:pos="1246"/>
        </w:tabs>
        <w:ind w:firstLine="820"/>
        <w:jc w:val="both"/>
      </w:pPr>
      <w:r>
        <w:rPr>
          <w:rStyle w:val="a3"/>
        </w:rPr>
        <w:t>Лимитным приказом</w:t>
      </w:r>
    </w:p>
    <w:p w:rsidR="00584712" w:rsidRDefault="00F13054">
      <w:pPr>
        <w:pStyle w:val="1"/>
        <w:numPr>
          <w:ilvl w:val="0"/>
          <w:numId w:val="15"/>
        </w:numPr>
        <w:tabs>
          <w:tab w:val="left" w:pos="1241"/>
        </w:tabs>
        <w:ind w:firstLine="820"/>
        <w:jc w:val="both"/>
      </w:pPr>
      <w:proofErr w:type="gramStart"/>
      <w:r>
        <w:rPr>
          <w:rStyle w:val="a3"/>
        </w:rPr>
        <w:t>Стоп-приказом</w:t>
      </w:r>
      <w:proofErr w:type="gramEnd"/>
    </w:p>
    <w:p w:rsidR="00584712" w:rsidRDefault="00F13054">
      <w:pPr>
        <w:pStyle w:val="1"/>
        <w:numPr>
          <w:ilvl w:val="0"/>
          <w:numId w:val="15"/>
        </w:numPr>
        <w:tabs>
          <w:tab w:val="left" w:pos="1260"/>
        </w:tabs>
        <w:spacing w:after="260"/>
        <w:ind w:firstLine="820"/>
        <w:jc w:val="both"/>
      </w:pPr>
      <w:proofErr w:type="gramStart"/>
      <w:r>
        <w:rPr>
          <w:rStyle w:val="a3"/>
        </w:rPr>
        <w:t>Стоп-лимитным</w:t>
      </w:r>
      <w:proofErr w:type="gramEnd"/>
      <w:r>
        <w:rPr>
          <w:rStyle w:val="a3"/>
        </w:rPr>
        <w:t xml:space="preserve"> приказом</w:t>
      </w:r>
    </w:p>
    <w:p w:rsidR="00584712" w:rsidRDefault="00F13054">
      <w:pPr>
        <w:pStyle w:val="1"/>
        <w:ind w:firstLine="820"/>
        <w:jc w:val="both"/>
      </w:pPr>
      <w:r>
        <w:rPr>
          <w:rStyle w:val="a3"/>
        </w:rPr>
        <w:t xml:space="preserve">Параметры </w:t>
      </w:r>
      <w:r>
        <w:rPr>
          <w:rStyle w:val="a3"/>
        </w:rPr>
        <w:t>оценивания:</w:t>
      </w:r>
    </w:p>
    <w:p w:rsidR="00584712" w:rsidRDefault="00F13054">
      <w:pPr>
        <w:pStyle w:val="1"/>
        <w:ind w:firstLine="820"/>
        <w:jc w:val="both"/>
      </w:pPr>
      <w:r>
        <w:rPr>
          <w:rStyle w:val="a3"/>
        </w:rPr>
        <w:t>0-2 ошибки: «отлично» (18-20 баллов);</w:t>
      </w:r>
    </w:p>
    <w:p w:rsidR="00584712" w:rsidRDefault="00F13054">
      <w:pPr>
        <w:pStyle w:val="1"/>
        <w:ind w:firstLine="820"/>
        <w:jc w:val="both"/>
      </w:pPr>
      <w:r>
        <w:rPr>
          <w:rStyle w:val="a3"/>
        </w:rPr>
        <w:t>3-4 ошибки: «хорошо» (15-17 баллов);</w:t>
      </w:r>
    </w:p>
    <w:p w:rsidR="00584712" w:rsidRDefault="00F13054">
      <w:pPr>
        <w:pStyle w:val="1"/>
        <w:ind w:firstLine="820"/>
        <w:jc w:val="both"/>
      </w:pPr>
      <w:r>
        <w:rPr>
          <w:rStyle w:val="a3"/>
        </w:rPr>
        <w:t>5-6 ошибки: «удовлетворительно» (10-14 баллов)</w:t>
      </w:r>
    </w:p>
    <w:p w:rsidR="00584712" w:rsidRDefault="00F13054">
      <w:pPr>
        <w:pStyle w:val="1"/>
        <w:numPr>
          <w:ilvl w:val="0"/>
          <w:numId w:val="16"/>
        </w:numPr>
        <w:tabs>
          <w:tab w:val="left" w:pos="1122"/>
        </w:tabs>
        <w:ind w:firstLine="820"/>
      </w:pPr>
      <w:r>
        <w:rPr>
          <w:rStyle w:val="a3"/>
        </w:rPr>
        <w:t>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6754"/>
      </w:tblGrid>
      <w:tr w:rsidR="00584712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spacing w:line="276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</w:t>
            </w:r>
            <w:r>
              <w:rPr>
                <w:rStyle w:val="a6"/>
                <w:b/>
                <w:bCs/>
              </w:rPr>
              <w:t xml:space="preserve"> плана в национальной системе оценивания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584712" w:rsidRDefault="00F13054">
      <w:pPr>
        <w:pStyle w:val="20"/>
        <w:keepNext/>
        <w:keepLines/>
        <w:numPr>
          <w:ilvl w:val="0"/>
          <w:numId w:val="17"/>
        </w:numPr>
        <w:tabs>
          <w:tab w:val="left" w:pos="1168"/>
        </w:tabs>
        <w:ind w:firstLine="800"/>
        <w:jc w:val="both"/>
      </w:pPr>
      <w:bookmarkStart w:id="5" w:name="bookmark12"/>
      <w:r>
        <w:rPr>
          <w:rStyle w:val="2"/>
          <w:b/>
          <w:bCs/>
        </w:rPr>
        <w:lastRenderedPageBreak/>
        <w:t>Форма и средства (методы) проведения промежуточной аттестации</w:t>
      </w:r>
      <w:bookmarkEnd w:id="5"/>
    </w:p>
    <w:p w:rsidR="00584712" w:rsidRDefault="00F13054">
      <w:pPr>
        <w:pStyle w:val="1"/>
        <w:numPr>
          <w:ilvl w:val="1"/>
          <w:numId w:val="18"/>
        </w:numPr>
        <w:tabs>
          <w:tab w:val="left" w:pos="1341"/>
        </w:tabs>
        <w:ind w:firstLine="80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584712" w:rsidRDefault="00F13054">
      <w:pPr>
        <w:pStyle w:val="1"/>
        <w:ind w:firstLine="800"/>
        <w:jc w:val="both"/>
      </w:pPr>
      <w:r>
        <w:rPr>
          <w:rStyle w:val="a3"/>
        </w:rPr>
        <w:t xml:space="preserve">Средства выявления </w:t>
      </w:r>
      <w:r>
        <w:rPr>
          <w:rStyle w:val="a3"/>
        </w:rPr>
        <w:t>уровня освоения компетенции – устное собеседование.</w:t>
      </w:r>
    </w:p>
    <w:p w:rsidR="00584712" w:rsidRDefault="00F13054">
      <w:pPr>
        <w:pStyle w:val="1"/>
        <w:spacing w:after="260"/>
        <w:ind w:firstLine="80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на экзамене, составляет 30 мин. По рейтинговой системе оценки, формы контроля оцениваются отдельно. Экзамен составляет от 0 до 2</w:t>
      </w:r>
      <w:r>
        <w:rPr>
          <w:rStyle w:val="a3"/>
        </w:rPr>
        <w:t>0 баллов. Допуск к экзамену составляет 45 баллов.</w:t>
      </w:r>
    </w:p>
    <w:p w:rsidR="00584712" w:rsidRDefault="00F13054">
      <w:pPr>
        <w:pStyle w:val="20"/>
        <w:keepNext/>
        <w:keepLines/>
        <w:numPr>
          <w:ilvl w:val="1"/>
          <w:numId w:val="18"/>
        </w:numPr>
        <w:tabs>
          <w:tab w:val="left" w:pos="1346"/>
        </w:tabs>
        <w:ind w:firstLine="800"/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584712" w:rsidRDefault="00F13054">
      <w:pPr>
        <w:pStyle w:val="20"/>
        <w:keepNext/>
        <w:keepLines/>
        <w:ind w:firstLine="800"/>
        <w:jc w:val="both"/>
      </w:pPr>
      <w:r>
        <w:rPr>
          <w:rStyle w:val="2"/>
          <w:b/>
          <w:bCs/>
        </w:rPr>
        <w:t>Вопросы к экзамену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134"/>
        </w:tabs>
        <w:ind w:firstLine="800"/>
        <w:jc w:val="both"/>
      </w:pPr>
      <w:r>
        <w:rPr>
          <w:rStyle w:val="a3"/>
        </w:rPr>
        <w:t>Характеристика деятельности по ведению реестра ценных бумаг.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158"/>
        </w:tabs>
        <w:ind w:firstLine="800"/>
        <w:jc w:val="both"/>
      </w:pPr>
      <w:r>
        <w:rPr>
          <w:rStyle w:val="a3"/>
        </w:rPr>
        <w:t>Права и обязанности брокера.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154"/>
        </w:tabs>
        <w:ind w:firstLine="800"/>
        <w:jc w:val="both"/>
      </w:pPr>
      <w:r>
        <w:rPr>
          <w:rStyle w:val="a3"/>
        </w:rPr>
        <w:t xml:space="preserve">Определение структуры выпуска ценных бумаг, как этап </w:t>
      </w:r>
      <w:r w:rsidRPr="00DF635B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IPO</w:t>
      </w:r>
      <w:r w:rsidRPr="00DF635B">
        <w:rPr>
          <w:rStyle w:val="a3"/>
          <w:lang w:eastAsia="en-US"/>
        </w:rPr>
        <w:t>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158"/>
        </w:tabs>
        <w:ind w:firstLine="800"/>
        <w:jc w:val="both"/>
      </w:pPr>
      <w:r>
        <w:rPr>
          <w:rStyle w:val="a3"/>
        </w:rPr>
        <w:t xml:space="preserve">Договорная </w:t>
      </w:r>
      <w:r>
        <w:rPr>
          <w:rStyle w:val="a3"/>
        </w:rPr>
        <w:t>основа отношений брокера и клиента.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149"/>
        </w:tabs>
        <w:ind w:firstLine="800"/>
        <w:jc w:val="both"/>
      </w:pPr>
      <w:r>
        <w:rPr>
          <w:rStyle w:val="a3"/>
        </w:rPr>
        <w:t>Учетная система прав собственности на ценные бумаги.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154"/>
        </w:tabs>
        <w:ind w:firstLine="800"/>
        <w:jc w:val="both"/>
      </w:pPr>
      <w:r>
        <w:rPr>
          <w:rStyle w:val="a3"/>
        </w:rPr>
        <w:t>Права и обязанности дилера.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154"/>
        </w:tabs>
        <w:ind w:firstLine="800"/>
        <w:jc w:val="both"/>
      </w:pPr>
      <w:r>
        <w:rPr>
          <w:rStyle w:val="a3"/>
        </w:rPr>
        <w:t>Характеристика депозитарной деятельности.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149"/>
        </w:tabs>
        <w:ind w:firstLine="800"/>
        <w:jc w:val="both"/>
      </w:pPr>
      <w:r>
        <w:rPr>
          <w:rStyle w:val="a3"/>
        </w:rPr>
        <w:t>Деятельность по управлению ценными бумагами.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154"/>
        </w:tabs>
        <w:ind w:firstLine="800"/>
        <w:jc w:val="both"/>
      </w:pPr>
      <w:r>
        <w:rPr>
          <w:rStyle w:val="a3"/>
        </w:rPr>
        <w:t>Общие требования к депозитарному учету.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254"/>
        </w:tabs>
        <w:ind w:firstLine="800"/>
        <w:jc w:val="both"/>
      </w:pPr>
      <w:r>
        <w:rPr>
          <w:rStyle w:val="a3"/>
        </w:rPr>
        <w:t xml:space="preserve">Договор </w:t>
      </w:r>
      <w:r>
        <w:rPr>
          <w:rStyle w:val="a3"/>
        </w:rPr>
        <w:t>доверительного управления.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254"/>
        </w:tabs>
        <w:ind w:firstLine="800"/>
        <w:jc w:val="both"/>
      </w:pPr>
      <w:r>
        <w:rPr>
          <w:rStyle w:val="a3"/>
        </w:rPr>
        <w:t>Ограничение в работе доверительных управляющих.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254"/>
        </w:tabs>
        <w:ind w:firstLine="800"/>
        <w:jc w:val="both"/>
      </w:pPr>
      <w:r>
        <w:rPr>
          <w:rStyle w:val="a3"/>
        </w:rPr>
        <w:t>Операции, выполняемые депозитарием.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254"/>
        </w:tabs>
        <w:ind w:firstLine="800"/>
        <w:jc w:val="both"/>
      </w:pPr>
      <w:r>
        <w:rPr>
          <w:rStyle w:val="a3"/>
        </w:rPr>
        <w:t xml:space="preserve">Премаркетинг, как этап </w:t>
      </w:r>
      <w:r>
        <w:rPr>
          <w:rStyle w:val="a3"/>
          <w:lang w:val="en-US" w:eastAsia="en-US"/>
        </w:rPr>
        <w:t>IPO.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254"/>
        </w:tabs>
        <w:ind w:firstLine="800"/>
        <w:jc w:val="both"/>
      </w:pPr>
      <w:r>
        <w:rPr>
          <w:rStyle w:val="a3"/>
        </w:rPr>
        <w:t>Система внутреннего количественного учета ценных бумаг.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254"/>
        </w:tabs>
        <w:ind w:firstLine="800"/>
        <w:jc w:val="both"/>
      </w:pPr>
      <w:r>
        <w:rPr>
          <w:rStyle w:val="a3"/>
        </w:rPr>
        <w:t>Основные структурные подразделения бэк-офиса.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254"/>
        </w:tabs>
        <w:ind w:firstLine="800"/>
        <w:jc w:val="both"/>
      </w:pPr>
      <w:r>
        <w:rPr>
          <w:rStyle w:val="a3"/>
        </w:rPr>
        <w:t>Права и обязанн</w:t>
      </w:r>
      <w:r>
        <w:rPr>
          <w:rStyle w:val="a3"/>
        </w:rPr>
        <w:t>ости регистратора.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254"/>
        </w:tabs>
        <w:ind w:firstLine="800"/>
        <w:jc w:val="both"/>
      </w:pPr>
      <w:r>
        <w:rPr>
          <w:rStyle w:val="a3"/>
        </w:rPr>
        <w:t xml:space="preserve">Принятие решения об </w:t>
      </w:r>
      <w:r>
        <w:rPr>
          <w:rStyle w:val="a3"/>
          <w:lang w:val="en-US" w:eastAsia="en-US"/>
        </w:rPr>
        <w:t>IPO</w:t>
      </w:r>
      <w:r w:rsidRPr="00DF635B">
        <w:rPr>
          <w:rStyle w:val="a3"/>
          <w:lang w:eastAsia="en-US"/>
        </w:rPr>
        <w:t xml:space="preserve"> </w:t>
      </w:r>
      <w:r>
        <w:rPr>
          <w:rStyle w:val="a3"/>
        </w:rPr>
        <w:t>и формирование команды специалистов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254"/>
        </w:tabs>
        <w:ind w:firstLine="800"/>
        <w:jc w:val="both"/>
      </w:pPr>
      <w:r>
        <w:rPr>
          <w:rStyle w:val="a3"/>
        </w:rPr>
        <w:t>Цели и задачи организации бэк-офиса.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254"/>
        </w:tabs>
        <w:ind w:firstLine="800"/>
        <w:jc w:val="both"/>
      </w:pPr>
      <w:r>
        <w:rPr>
          <w:rStyle w:val="a3"/>
        </w:rPr>
        <w:t>Классификация посредников в зависимости от ориентации на рынки.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278"/>
        </w:tabs>
        <w:ind w:firstLine="800"/>
        <w:jc w:val="both"/>
      </w:pPr>
      <w:r>
        <w:rPr>
          <w:rStyle w:val="a3"/>
        </w:rPr>
        <w:t>Кастодиальный депозитарий (характеристика права, выполняемые функции).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278"/>
        </w:tabs>
        <w:ind w:firstLine="800"/>
        <w:jc w:val="both"/>
      </w:pPr>
      <w:r>
        <w:rPr>
          <w:rStyle w:val="a3"/>
        </w:rPr>
        <w:t>Права</w:t>
      </w:r>
      <w:r>
        <w:rPr>
          <w:rStyle w:val="a3"/>
        </w:rPr>
        <w:t>, обязанности и ответственность депозитария.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278"/>
        </w:tabs>
        <w:ind w:firstLine="800"/>
        <w:jc w:val="both"/>
      </w:pPr>
      <w:r>
        <w:rPr>
          <w:rStyle w:val="a3"/>
        </w:rPr>
        <w:t>Банк как профессиональный посредник на рынке ценных бумаг.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278"/>
        </w:tabs>
        <w:ind w:firstLine="800"/>
        <w:jc w:val="both"/>
      </w:pPr>
      <w:r>
        <w:rPr>
          <w:rStyle w:val="a3"/>
        </w:rPr>
        <w:t>Права, обязанности и ответственность регистратора.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184"/>
        </w:tabs>
        <w:ind w:firstLine="800"/>
        <w:jc w:val="both"/>
      </w:pPr>
      <w:r>
        <w:rPr>
          <w:rStyle w:val="a3"/>
        </w:rPr>
        <w:t>Инвестиционная компания как профессиональный посредник на рынке ценных бумаг.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278"/>
        </w:tabs>
        <w:ind w:firstLine="800"/>
        <w:jc w:val="both"/>
      </w:pPr>
      <w:r>
        <w:rPr>
          <w:rStyle w:val="a3"/>
        </w:rPr>
        <w:t>Процедура лицензировани</w:t>
      </w:r>
      <w:r>
        <w:rPr>
          <w:rStyle w:val="a3"/>
        </w:rPr>
        <w:t>я регистраторов и депозитариев.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278"/>
        </w:tabs>
        <w:ind w:firstLine="800"/>
        <w:jc w:val="both"/>
      </w:pPr>
      <w:r>
        <w:rPr>
          <w:rStyle w:val="a3"/>
        </w:rPr>
        <w:t>Негосударственные пенсионные фонды на рынке ценных бумаг.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184"/>
        </w:tabs>
        <w:ind w:firstLine="800"/>
        <w:jc w:val="both"/>
      </w:pPr>
      <w:r>
        <w:rPr>
          <w:rStyle w:val="a3"/>
        </w:rPr>
        <w:t>Методы регулирования позиций участников в расчетно-клиринговой организации.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278"/>
        </w:tabs>
        <w:ind w:firstLine="800"/>
        <w:jc w:val="both"/>
      </w:pPr>
      <w:r>
        <w:rPr>
          <w:rStyle w:val="a3"/>
        </w:rPr>
        <w:t>Паевые инвестиционные фонды: функции, задачи.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278"/>
        </w:tabs>
        <w:ind w:firstLine="800"/>
        <w:jc w:val="both"/>
      </w:pPr>
      <w:r>
        <w:rPr>
          <w:rStyle w:val="a3"/>
        </w:rPr>
        <w:t xml:space="preserve">Основные функции расчетно-клиринговых </w:t>
      </w:r>
      <w:r>
        <w:rPr>
          <w:rStyle w:val="a3"/>
        </w:rPr>
        <w:t>организаций.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274"/>
        </w:tabs>
        <w:ind w:firstLine="800"/>
        <w:jc w:val="both"/>
      </w:pPr>
      <w:r>
        <w:rPr>
          <w:rStyle w:val="a3"/>
        </w:rPr>
        <w:t>Страховые компании как коллективный инвестор на рынке ценных бумаг.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274"/>
        </w:tabs>
        <w:ind w:firstLine="800"/>
        <w:jc w:val="both"/>
      </w:pPr>
      <w:r>
        <w:rPr>
          <w:rStyle w:val="a3"/>
        </w:rPr>
        <w:t>Перспективы развития депозитарной деятельности в России.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274"/>
        </w:tabs>
        <w:ind w:firstLine="800"/>
        <w:jc w:val="both"/>
      </w:pPr>
      <w:r>
        <w:rPr>
          <w:rStyle w:val="a3"/>
        </w:rPr>
        <w:t>Порядок ведения лицевых счетов в регистраторе.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274"/>
        </w:tabs>
        <w:ind w:firstLine="800"/>
        <w:jc w:val="both"/>
      </w:pPr>
      <w:r>
        <w:rPr>
          <w:rStyle w:val="a3"/>
        </w:rPr>
        <w:t>Синтетический и аналитический учет в депозитарии.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274"/>
        </w:tabs>
        <w:ind w:firstLine="800"/>
        <w:jc w:val="both"/>
      </w:pPr>
      <w:r>
        <w:rPr>
          <w:rStyle w:val="a3"/>
        </w:rPr>
        <w:t>Фронт-офис и бэк-офис</w:t>
      </w:r>
      <w:r>
        <w:rPr>
          <w:rStyle w:val="a3"/>
        </w:rPr>
        <w:t xml:space="preserve"> в брокерской компании.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189"/>
        </w:tabs>
        <w:ind w:firstLine="800"/>
        <w:jc w:val="both"/>
      </w:pPr>
      <w:r>
        <w:rPr>
          <w:rStyle w:val="a3"/>
        </w:rPr>
        <w:t>Информационные агентства. Роль и задачи в повышении эффективности профессиональной деятельности.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274"/>
        </w:tabs>
        <w:ind w:firstLine="800"/>
        <w:jc w:val="both"/>
      </w:pPr>
      <w:r>
        <w:rPr>
          <w:rStyle w:val="a3"/>
        </w:rPr>
        <w:t>Перспективы развития расчетно-клиринговой деятельности.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274"/>
        </w:tabs>
        <w:ind w:firstLine="800"/>
        <w:jc w:val="both"/>
      </w:pPr>
      <w:r>
        <w:rPr>
          <w:rStyle w:val="a3"/>
        </w:rPr>
        <w:t>Проблемы повышения эффективности брокерской деятельности.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274"/>
        </w:tabs>
        <w:ind w:firstLine="800"/>
        <w:jc w:val="both"/>
      </w:pPr>
      <w:r>
        <w:rPr>
          <w:rStyle w:val="a3"/>
        </w:rPr>
        <w:t xml:space="preserve">Проблемы </w:t>
      </w:r>
      <w:r>
        <w:rPr>
          <w:rStyle w:val="a3"/>
        </w:rPr>
        <w:t>совершенствования работы по управлению ценными бумагами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274"/>
        </w:tabs>
        <w:ind w:firstLine="800"/>
        <w:jc w:val="both"/>
      </w:pPr>
      <w:r>
        <w:rPr>
          <w:rStyle w:val="a3"/>
        </w:rPr>
        <w:t>Торговые системы как профессиональный участник на рынке ценных бумаг.</w:t>
      </w:r>
    </w:p>
    <w:p w:rsidR="00584712" w:rsidRDefault="00F13054">
      <w:pPr>
        <w:pStyle w:val="1"/>
        <w:numPr>
          <w:ilvl w:val="0"/>
          <w:numId w:val="19"/>
        </w:numPr>
        <w:tabs>
          <w:tab w:val="left" w:pos="1244"/>
        </w:tabs>
        <w:spacing w:after="260"/>
        <w:ind w:firstLine="820"/>
        <w:jc w:val="both"/>
      </w:pPr>
      <w:r>
        <w:rPr>
          <w:rStyle w:val="a3"/>
        </w:rPr>
        <w:t>Система ведения учетных счетов в брокерской фирме.</w:t>
      </w:r>
    </w:p>
    <w:p w:rsidR="00584712" w:rsidRDefault="00F13054">
      <w:pPr>
        <w:pStyle w:val="1"/>
        <w:ind w:left="1220" w:firstLine="0"/>
      </w:pPr>
      <w:r>
        <w:rPr>
          <w:rStyle w:val="a3"/>
          <w:b/>
          <w:bCs/>
        </w:rPr>
        <w:lastRenderedPageBreak/>
        <w:t xml:space="preserve">Градация перевода рейтинговых баллов обучающихся в </w:t>
      </w:r>
      <w:proofErr w:type="gramStart"/>
      <w:r>
        <w:rPr>
          <w:rStyle w:val="a3"/>
          <w:b/>
          <w:bCs/>
        </w:rPr>
        <w:t>пятибалльную</w:t>
      </w:r>
      <w:proofErr w:type="gramEnd"/>
    </w:p>
    <w:p w:rsidR="00584712" w:rsidRDefault="00F13054">
      <w:pPr>
        <w:pStyle w:val="a5"/>
        <w:ind w:left="739" w:firstLine="0"/>
      </w:pPr>
      <w:r>
        <w:rPr>
          <w:rStyle w:val="a4"/>
          <w:b/>
          <w:bCs/>
        </w:rPr>
        <w:t>систему аттеста</w:t>
      </w:r>
      <w:r>
        <w:rPr>
          <w:rStyle w:val="a4"/>
          <w:b/>
          <w:bCs/>
        </w:rPr>
        <w:t xml:space="preserve">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DF635B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584712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712" w:rsidRDefault="0058471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712" w:rsidRDefault="0058471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712" w:rsidRDefault="0058471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712" w:rsidRDefault="0058471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58471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712" w:rsidRDefault="0058471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12" w:rsidRDefault="00F1305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584712" w:rsidRDefault="00584712">
      <w:pPr>
        <w:spacing w:after="259" w:line="1" w:lineRule="exact"/>
      </w:pPr>
    </w:p>
    <w:p w:rsidR="00584712" w:rsidRDefault="00F13054">
      <w:pPr>
        <w:pStyle w:val="1"/>
        <w:numPr>
          <w:ilvl w:val="0"/>
          <w:numId w:val="20"/>
        </w:numPr>
        <w:tabs>
          <w:tab w:val="left" w:pos="1024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 xml:space="preserve">проверка выполнения заданий по практической подготовке в профессиональной деятельности и самостоятельной работы на </w:t>
      </w:r>
      <w:r>
        <w:rPr>
          <w:rStyle w:val="a3"/>
        </w:rPr>
        <w:t>практических занятиях.</w:t>
      </w:r>
    </w:p>
    <w:p w:rsidR="00584712" w:rsidRDefault="00F13054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</w:t>
      </w:r>
      <w:r>
        <w:rPr>
          <w:rStyle w:val="a3"/>
        </w:rPr>
        <w:t xml:space="preserve">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584712" w:rsidRDefault="00F13054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584712" w:rsidRDefault="00F13054">
      <w:pPr>
        <w:pStyle w:val="1"/>
        <w:numPr>
          <w:ilvl w:val="0"/>
          <w:numId w:val="21"/>
        </w:numPr>
        <w:tabs>
          <w:tab w:val="left" w:pos="1010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584712" w:rsidRDefault="00F13054">
      <w:pPr>
        <w:pStyle w:val="1"/>
        <w:numPr>
          <w:ilvl w:val="0"/>
          <w:numId w:val="21"/>
        </w:numPr>
        <w:tabs>
          <w:tab w:val="left" w:pos="101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</w:t>
      </w:r>
      <w:r>
        <w:rPr>
          <w:rStyle w:val="a3"/>
        </w:rPr>
        <w:t>наченной учебной программой тематики;</w:t>
      </w:r>
    </w:p>
    <w:p w:rsidR="00584712" w:rsidRDefault="00F13054">
      <w:pPr>
        <w:pStyle w:val="1"/>
        <w:numPr>
          <w:ilvl w:val="0"/>
          <w:numId w:val="21"/>
        </w:numPr>
        <w:tabs>
          <w:tab w:val="left" w:pos="1010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584712" w:rsidRDefault="00F13054">
      <w:pPr>
        <w:pStyle w:val="1"/>
        <w:spacing w:after="260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</w:t>
      </w:r>
      <w:r>
        <w:rPr>
          <w:rStyle w:val="a3"/>
        </w:rPr>
        <w:t>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584712" w:rsidRDefault="00F13054">
      <w:pPr>
        <w:pStyle w:val="20"/>
        <w:keepNext/>
        <w:keepLines/>
        <w:numPr>
          <w:ilvl w:val="0"/>
          <w:numId w:val="22"/>
        </w:numPr>
        <w:tabs>
          <w:tab w:val="left" w:pos="1129"/>
        </w:tabs>
        <w:ind w:firstLine="820"/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584712" w:rsidRDefault="00F13054">
      <w:pPr>
        <w:pStyle w:val="1"/>
        <w:spacing w:after="260"/>
        <w:ind w:firstLine="820"/>
        <w:jc w:val="both"/>
      </w:pPr>
      <w:r>
        <w:rPr>
          <w:rStyle w:val="a3"/>
        </w:rPr>
        <w:t>Не предусмотрены</w:t>
      </w:r>
    </w:p>
    <w:p w:rsidR="00584712" w:rsidRDefault="00F13054">
      <w:pPr>
        <w:pStyle w:val="20"/>
        <w:keepNext/>
        <w:keepLines/>
        <w:numPr>
          <w:ilvl w:val="0"/>
          <w:numId w:val="22"/>
        </w:numPr>
        <w:tabs>
          <w:tab w:val="left" w:pos="1119"/>
        </w:tabs>
        <w:ind w:firstLine="820"/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584712" w:rsidRDefault="00F13054">
      <w:pPr>
        <w:pStyle w:val="1"/>
        <w:ind w:firstLine="820"/>
        <w:jc w:val="both"/>
      </w:pPr>
      <w:r>
        <w:rPr>
          <w:rStyle w:val="a3"/>
        </w:rPr>
        <w:t xml:space="preserve">Оценка компетенций (в целом) осуществляется по итогам суммирования </w:t>
      </w:r>
      <w:r>
        <w:rPr>
          <w:rStyle w:val="a3"/>
        </w:rPr>
        <w:t>текущих результатов обучающегося и промежуточной аттестации.</w:t>
      </w:r>
    </w:p>
    <w:p w:rsidR="00584712" w:rsidRDefault="00F13054">
      <w:pPr>
        <w:pStyle w:val="1"/>
        <w:spacing w:after="140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</w:t>
      </w:r>
      <w:r>
        <w:rPr>
          <w:rStyle w:val="a3"/>
        </w:rPr>
        <w:t>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584712">
      <w:pgSz w:w="11900" w:h="16840"/>
      <w:pgMar w:top="1124" w:right="761" w:bottom="1068" w:left="1559" w:header="696" w:footer="6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054" w:rsidRDefault="00F13054">
      <w:r>
        <w:separator/>
      </w:r>
    </w:p>
  </w:endnote>
  <w:endnote w:type="continuationSeparator" w:id="0">
    <w:p w:rsidR="00F13054" w:rsidRDefault="00F1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054" w:rsidRDefault="00F13054"/>
  </w:footnote>
  <w:footnote w:type="continuationSeparator" w:id="0">
    <w:p w:rsidR="00F13054" w:rsidRDefault="00F130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A40"/>
    <w:multiLevelType w:val="multilevel"/>
    <w:tmpl w:val="56044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F33C4"/>
    <w:multiLevelType w:val="multilevel"/>
    <w:tmpl w:val="5268BB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249DB"/>
    <w:multiLevelType w:val="multilevel"/>
    <w:tmpl w:val="57F02710"/>
    <w:lvl w:ilvl="0">
      <w:start w:val="3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2E0FB5"/>
    <w:multiLevelType w:val="multilevel"/>
    <w:tmpl w:val="99A6F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9E0822"/>
    <w:multiLevelType w:val="multilevel"/>
    <w:tmpl w:val="47141A5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A46976"/>
    <w:multiLevelType w:val="multilevel"/>
    <w:tmpl w:val="417CAB6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EC1B20"/>
    <w:multiLevelType w:val="multilevel"/>
    <w:tmpl w:val="AE8CB0F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FD1EF5"/>
    <w:multiLevelType w:val="multilevel"/>
    <w:tmpl w:val="CBCA91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D67E27"/>
    <w:multiLevelType w:val="multilevel"/>
    <w:tmpl w:val="ED3258D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C11241"/>
    <w:multiLevelType w:val="multilevel"/>
    <w:tmpl w:val="EC5C225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AA4360"/>
    <w:multiLevelType w:val="multilevel"/>
    <w:tmpl w:val="09AEAB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527EBC"/>
    <w:multiLevelType w:val="multilevel"/>
    <w:tmpl w:val="883255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484B87"/>
    <w:multiLevelType w:val="multilevel"/>
    <w:tmpl w:val="6C68493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5536B8"/>
    <w:multiLevelType w:val="multilevel"/>
    <w:tmpl w:val="D2EAE54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CB3306"/>
    <w:multiLevelType w:val="multilevel"/>
    <w:tmpl w:val="5FC45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4E289C"/>
    <w:multiLevelType w:val="multilevel"/>
    <w:tmpl w:val="464EADD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EA408B"/>
    <w:multiLevelType w:val="multilevel"/>
    <w:tmpl w:val="BDDAE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126DCF"/>
    <w:multiLevelType w:val="multilevel"/>
    <w:tmpl w:val="C1D6C2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0F0F1F"/>
    <w:multiLevelType w:val="multilevel"/>
    <w:tmpl w:val="7D0834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B65F9A"/>
    <w:multiLevelType w:val="multilevel"/>
    <w:tmpl w:val="B88A38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41704C"/>
    <w:multiLevelType w:val="multilevel"/>
    <w:tmpl w:val="EABAA5F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AE794C"/>
    <w:multiLevelType w:val="multilevel"/>
    <w:tmpl w:val="76CE4B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11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21"/>
  </w:num>
  <w:num w:numId="13">
    <w:abstractNumId w:val="6"/>
  </w:num>
  <w:num w:numId="14">
    <w:abstractNumId w:val="18"/>
  </w:num>
  <w:num w:numId="15">
    <w:abstractNumId w:val="19"/>
  </w:num>
  <w:num w:numId="16">
    <w:abstractNumId w:val="4"/>
  </w:num>
  <w:num w:numId="17">
    <w:abstractNumId w:val="1"/>
  </w:num>
  <w:num w:numId="18">
    <w:abstractNumId w:val="9"/>
  </w:num>
  <w:num w:numId="19">
    <w:abstractNumId w:val="16"/>
  </w:num>
  <w:num w:numId="20">
    <w:abstractNumId w:val="12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84712"/>
    <w:rsid w:val="00584712"/>
    <w:rsid w:val="00DF635B"/>
    <w:rsid w:val="00F1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3392</Words>
  <Characters>19339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3</cp:revision>
  <dcterms:created xsi:type="dcterms:W3CDTF">2025-01-28T11:45:00Z</dcterms:created>
  <dcterms:modified xsi:type="dcterms:W3CDTF">2025-01-28T11:45:00Z</dcterms:modified>
</cp:coreProperties>
</file>