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E0" w:rsidRDefault="00513AE0" w:rsidP="00513AE0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3411F7D5" wp14:editId="305D713C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0" w:rsidRPr="0022016E" w:rsidRDefault="00513AE0" w:rsidP="00513AE0">
      <w:pPr>
        <w:spacing w:line="1" w:lineRule="exact"/>
      </w:pPr>
    </w:p>
    <w:p w:rsidR="00513AE0" w:rsidRPr="0022016E" w:rsidRDefault="00513AE0" w:rsidP="00513AE0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13AE0" w:rsidRPr="0022016E" w:rsidRDefault="00513AE0" w:rsidP="00513AE0">
      <w:pPr>
        <w:spacing w:line="1" w:lineRule="exact"/>
      </w:pPr>
    </w:p>
    <w:p w:rsidR="00513AE0" w:rsidRPr="0022016E" w:rsidRDefault="00513AE0" w:rsidP="00513AE0">
      <w:pPr>
        <w:spacing w:line="1" w:lineRule="exact"/>
      </w:pPr>
    </w:p>
    <w:p w:rsidR="00513AE0" w:rsidRPr="0022016E" w:rsidRDefault="00513AE0" w:rsidP="00513AE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13AE0" w:rsidRPr="0022016E" w:rsidRDefault="00513AE0" w:rsidP="00513AE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13AE0" w:rsidRPr="0022016E" w:rsidRDefault="00513AE0" w:rsidP="00513AE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13AE0" w:rsidRPr="0022016E" w:rsidRDefault="00513AE0" w:rsidP="00513AE0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13AE0" w:rsidRPr="0022016E" w:rsidRDefault="00513AE0" w:rsidP="00513AE0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13AE0" w:rsidRPr="0022016E" w:rsidRDefault="00513AE0" w:rsidP="00513AE0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13AE0" w:rsidRPr="0022016E" w:rsidRDefault="00513AE0" w:rsidP="00513AE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13AE0" w:rsidRPr="0022016E" w:rsidRDefault="00513AE0" w:rsidP="00513AE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13AE0" w:rsidRPr="0022016E" w:rsidRDefault="00513AE0" w:rsidP="00513AE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0BCDCFE2" wp14:editId="71ACD6B5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0EB5D425" wp14:editId="7098429D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13AE0" w:rsidRPr="0022016E" w:rsidRDefault="00513AE0" w:rsidP="00513AE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13AE0" w:rsidRPr="0022016E" w:rsidRDefault="00513AE0" w:rsidP="00513AE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13AE0" w:rsidRPr="0022016E" w:rsidRDefault="00513AE0" w:rsidP="00513AE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13AE0" w:rsidRPr="0022016E" w:rsidRDefault="00513AE0" w:rsidP="00513AE0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4D5B8B" w:rsidRDefault="00513AE0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71EB75FB" wp14:editId="711A20A2">
                <wp:simplePos x="0" y="0"/>
                <wp:positionH relativeFrom="page">
                  <wp:posOffset>1139190</wp:posOffset>
                </wp:positionH>
                <wp:positionV relativeFrom="paragraph">
                  <wp:posOffset>1800860</wp:posOffset>
                </wp:positionV>
                <wp:extent cx="1348740" cy="17735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B8B" w:rsidRDefault="0037025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D5B8B" w:rsidRDefault="0037025C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D5B8B" w:rsidRDefault="0037025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D5B8B" w:rsidRDefault="0037025C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89.7pt;margin-top:141.8pt;width:106.2pt;height:139.6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" filled="f" stroked="f">
                <v:textbox inset="0,0,0,0">
                  <w:txbxContent>
                    <w:p w:rsidR="004D5B8B" w:rsidRDefault="0037025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D5B8B" w:rsidRDefault="0037025C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D5B8B" w:rsidRDefault="0037025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D5B8B" w:rsidRDefault="0037025C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 wp14:anchorId="5E1FAB37" wp14:editId="7FF8413B">
                <wp:simplePos x="0" y="0"/>
                <wp:positionH relativeFrom="page">
                  <wp:posOffset>4102735</wp:posOffset>
                </wp:positionH>
                <wp:positionV relativeFrom="paragraph">
                  <wp:posOffset>1890395</wp:posOffset>
                </wp:positionV>
                <wp:extent cx="1436370" cy="16802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B8B" w:rsidRDefault="0037025C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4D5B8B" w:rsidRDefault="0037025C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4D5B8B" w:rsidRDefault="0037025C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4D5B8B" w:rsidRDefault="0037025C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left:0;text-align:left;margin-left:323.05pt;margin-top:148.85pt;width:113.1pt;height:132.3pt;z-index:125829383;visibility:visible;mso-wrap-style:square;mso-wrap-distance-left:0;mso-wrap-distance-top:42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JXhQEAAAYDAAAOAAAAZHJzL2Uyb0RvYy54bWysUlFLwzAQfhf8DyHvrt0m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" filled="f" stroked="f">
                <v:textbox inset="0,0,0,0">
                  <w:txbxContent>
                    <w:p w:rsidR="004D5B8B" w:rsidRDefault="0037025C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4D5B8B" w:rsidRDefault="0037025C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4D5B8B" w:rsidRDefault="0037025C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4D5B8B" w:rsidRDefault="0037025C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025C">
        <w:rPr>
          <w:rStyle w:val="a3"/>
          <w:b/>
          <w:bCs/>
        </w:rPr>
        <w:t>РАБОЧАЯ ПРОГРАММА</w:t>
      </w:r>
      <w:r w:rsidR="0037025C">
        <w:rPr>
          <w:rStyle w:val="a3"/>
          <w:b/>
          <w:bCs/>
        </w:rPr>
        <w:br/>
        <w:t>ДИСЦИПЛИНЫ</w:t>
      </w:r>
      <w:r w:rsidR="0037025C">
        <w:rPr>
          <w:rStyle w:val="a3"/>
          <w:b/>
          <w:bCs/>
        </w:rPr>
        <w:br/>
        <w:t>«НАЛОГИ И НАЛОГООБЛОЖЕНИЕ »</w:t>
      </w: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  <w:rPr>
          <w:rStyle w:val="a3"/>
          <w:b/>
          <w:bCs/>
        </w:rPr>
      </w:pPr>
    </w:p>
    <w:p w:rsidR="00513AE0" w:rsidRDefault="00513AE0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4D5B8B" w:rsidRDefault="004D5B8B">
      <w:pPr>
        <w:spacing w:line="1" w:lineRule="exact"/>
      </w:pPr>
    </w:p>
    <w:p w:rsidR="00513AE0" w:rsidRDefault="00513AE0">
      <w:pPr>
        <w:spacing w:line="1" w:lineRule="exact"/>
      </w:pPr>
    </w:p>
    <w:p w:rsidR="00513AE0" w:rsidRDefault="00513AE0">
      <w:pPr>
        <w:spacing w:line="1" w:lineRule="exact"/>
        <w:sectPr w:rsidR="00513AE0">
          <w:footerReference w:type="even" r:id="rId11"/>
          <w:footerReference w:type="default" r:id="rId12"/>
          <w:pgSz w:w="11900" w:h="16840"/>
          <w:pgMar w:top="1328" w:right="1153" w:bottom="1453" w:left="869" w:header="900" w:footer="3" w:gutter="0"/>
          <w:pgNumType w:start="1"/>
          <w:cols w:space="720"/>
          <w:noEndnote/>
          <w:docGrid w:linePitch="360"/>
        </w:sectPr>
      </w:pPr>
    </w:p>
    <w:p w:rsidR="004D5B8B" w:rsidRDefault="0037025C">
      <w:pPr>
        <w:pStyle w:val="1"/>
        <w:spacing w:after="11860"/>
        <w:ind w:left="820"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«Налоги и налогообложение » составлена на основании требований Федерального государственного образовательного стандарта высшего образования к м</w:t>
      </w:r>
      <w:r>
        <w:rPr>
          <w:rStyle w:val="a3"/>
        </w:rPr>
        <w:t>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</w:t>
      </w:r>
      <w:r>
        <w:rPr>
          <w:rStyle w:val="a3"/>
        </w:rPr>
        <w:t>ия - бакалавриат по направлению подготовки 38.03.01 Экономика».</w:t>
      </w:r>
      <w:proofErr w:type="gramEnd"/>
    </w:p>
    <w:p w:rsidR="004D5B8B" w:rsidRDefault="004D5B8B">
      <w:pPr>
        <w:pStyle w:val="22"/>
        <w:spacing w:after="240"/>
        <w:jc w:val="both"/>
        <w:sectPr w:rsidR="004D5B8B">
          <w:footerReference w:type="even" r:id="rId13"/>
          <w:footerReference w:type="default" r:id="rId14"/>
          <w:pgSz w:w="11900" w:h="16840"/>
          <w:pgMar w:top="1125" w:right="822" w:bottom="903" w:left="869" w:header="697" w:footer="3" w:gutter="0"/>
          <w:cols w:space="720"/>
          <w:noEndnote/>
          <w:docGrid w:linePitch="360"/>
        </w:sectPr>
      </w:pPr>
    </w:p>
    <w:p w:rsidR="004D5B8B" w:rsidRDefault="0037025C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D5B8B" w:rsidRDefault="0037025C">
      <w:pPr>
        <w:pStyle w:val="1"/>
        <w:numPr>
          <w:ilvl w:val="1"/>
          <w:numId w:val="1"/>
        </w:numPr>
        <w:tabs>
          <w:tab w:val="left" w:pos="217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D5B8B" w:rsidRDefault="0037025C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развить компетенции обучающегося в области нал</w:t>
      </w:r>
      <w:r>
        <w:rPr>
          <w:rStyle w:val="a3"/>
        </w:rPr>
        <w:t>огообложения.</w:t>
      </w:r>
    </w:p>
    <w:p w:rsidR="004D5B8B" w:rsidRDefault="0037025C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4D5B8B" w:rsidRDefault="0037025C">
      <w:pPr>
        <w:pStyle w:val="1"/>
        <w:ind w:left="1700" w:firstLine="0"/>
        <w:jc w:val="both"/>
      </w:pPr>
      <w:r>
        <w:rPr>
          <w:rStyle w:val="a3"/>
        </w:rPr>
        <w:t>анализ основных категорий и принципов международного налогообложения;</w:t>
      </w:r>
    </w:p>
    <w:p w:rsidR="004D5B8B" w:rsidRDefault="0037025C">
      <w:pPr>
        <w:pStyle w:val="1"/>
        <w:ind w:left="1700" w:firstLine="0"/>
        <w:jc w:val="both"/>
      </w:pPr>
      <w:r>
        <w:rPr>
          <w:rStyle w:val="a3"/>
        </w:rPr>
        <w:t>ознакомление с основами налогообложения транснациональных корпораций;</w:t>
      </w:r>
    </w:p>
    <w:p w:rsidR="004D5B8B" w:rsidRDefault="0037025C">
      <w:pPr>
        <w:pStyle w:val="1"/>
        <w:tabs>
          <w:tab w:val="left" w:pos="3718"/>
          <w:tab w:val="left" w:pos="5342"/>
          <w:tab w:val="left" w:pos="7354"/>
          <w:tab w:val="left" w:pos="8600"/>
        </w:tabs>
        <w:ind w:left="1700" w:firstLine="0"/>
        <w:jc w:val="both"/>
      </w:pPr>
      <w:r>
        <w:rPr>
          <w:rStyle w:val="a3"/>
        </w:rPr>
        <w:t>формирование</w:t>
      </w:r>
      <w:r>
        <w:rPr>
          <w:rStyle w:val="a3"/>
        </w:rPr>
        <w:tab/>
        <w:t>системных</w:t>
      </w:r>
      <w:r>
        <w:rPr>
          <w:rStyle w:val="a3"/>
        </w:rPr>
        <w:tab/>
        <w:t>теоретических</w:t>
      </w:r>
      <w:r>
        <w:rPr>
          <w:rStyle w:val="a3"/>
        </w:rPr>
        <w:tab/>
        <w:t>знаний</w:t>
      </w:r>
      <w:r>
        <w:rPr>
          <w:rStyle w:val="a3"/>
        </w:rPr>
        <w:tab/>
      </w:r>
      <w:proofErr w:type="gramStart"/>
      <w:r>
        <w:rPr>
          <w:rStyle w:val="a3"/>
        </w:rPr>
        <w:t>международного</w:t>
      </w:r>
      <w:proofErr w:type="gramEnd"/>
    </w:p>
    <w:p w:rsidR="004D5B8B" w:rsidRDefault="0037025C">
      <w:pPr>
        <w:pStyle w:val="1"/>
        <w:ind w:firstLine="980"/>
      </w:pPr>
      <w:r>
        <w:rPr>
          <w:rStyle w:val="a3"/>
        </w:rPr>
        <w:t>налогообложения</w:t>
      </w:r>
      <w:r>
        <w:rPr>
          <w:rStyle w:val="a3"/>
        </w:rPr>
        <w:t xml:space="preserve"> и налогового планирования;</w:t>
      </w:r>
    </w:p>
    <w:p w:rsidR="004D5B8B" w:rsidRDefault="0037025C">
      <w:pPr>
        <w:pStyle w:val="1"/>
        <w:spacing w:after="260"/>
        <w:ind w:left="980" w:firstLine="720"/>
        <w:jc w:val="both"/>
      </w:pPr>
      <w:r>
        <w:rPr>
          <w:rStyle w:val="a3"/>
        </w:rPr>
        <w:t>рассмотрение международных конвенций об избежании двойного налогообложения.</w:t>
      </w:r>
    </w:p>
    <w:p w:rsidR="004D5B8B" w:rsidRDefault="0037025C">
      <w:pPr>
        <w:pStyle w:val="1"/>
        <w:numPr>
          <w:ilvl w:val="1"/>
          <w:numId w:val="1"/>
        </w:numPr>
        <w:tabs>
          <w:tab w:val="left" w:pos="218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D5B8B" w:rsidRDefault="0037025C">
      <w:pPr>
        <w:pStyle w:val="1"/>
        <w:ind w:left="980" w:firstLine="720"/>
        <w:jc w:val="both"/>
      </w:pPr>
      <w:r>
        <w:rPr>
          <w:rStyle w:val="a3"/>
        </w:rPr>
        <w:t>Дисциплина «Налоги и налогообложение » входит в часть, формируемую учас</w:t>
      </w:r>
      <w:r>
        <w:rPr>
          <w:rStyle w:val="a3"/>
        </w:rPr>
        <w:t>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5 семестре.</w:t>
      </w:r>
    </w:p>
    <w:p w:rsidR="004D5B8B" w:rsidRDefault="0037025C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«Аудит», «Корпор</w:t>
      </w:r>
      <w:r>
        <w:rPr>
          <w:rStyle w:val="a3"/>
        </w:rPr>
        <w:t>ативное страхование» и другими.</w:t>
      </w:r>
    </w:p>
    <w:p w:rsidR="004D5B8B" w:rsidRDefault="0037025C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«Финансовый учет», «Лабораторный практикум по начислению налогов и сборов», «Производственная практика (технологическая (проектно-технологическая) практика)», Произво</w:t>
      </w:r>
      <w:r>
        <w:rPr>
          <w:rStyle w:val="a3"/>
        </w:rPr>
        <w:t>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4D5B8B" w:rsidRDefault="0037025C">
      <w:pPr>
        <w:pStyle w:val="1"/>
        <w:numPr>
          <w:ilvl w:val="1"/>
          <w:numId w:val="1"/>
        </w:numPr>
        <w:tabs>
          <w:tab w:val="left" w:pos="2186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</w:t>
      </w:r>
      <w:r>
        <w:rPr>
          <w:rStyle w:val="a3"/>
          <w:b/>
          <w:bCs/>
        </w:rPr>
        <w:t>планируемыми результатами освоения программы</w:t>
      </w:r>
    </w:p>
    <w:p w:rsidR="004D5B8B" w:rsidRDefault="0037025C">
      <w:pPr>
        <w:pStyle w:val="a5"/>
        <w:ind w:left="100"/>
      </w:pPr>
      <w:r>
        <w:rPr>
          <w:rStyle w:val="a4"/>
        </w:rPr>
        <w:t>Процесс освоения дисциплины «Налоги и налогообложение 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</w:t>
            </w:r>
            <w:r>
              <w:rPr>
                <w:rStyle w:val="a6"/>
              </w:rPr>
              <w:t>теории при решении прикладных задач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4D5B8B" w:rsidRDefault="004D5B8B">
      <w:pPr>
        <w:spacing w:after="259" w:line="1" w:lineRule="exact"/>
      </w:pPr>
    </w:p>
    <w:p w:rsidR="004D5B8B" w:rsidRDefault="0037025C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93"/>
        <w:gridCol w:w="2386"/>
        <w:gridCol w:w="2405"/>
        <w:gridCol w:w="2430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1293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Категория (группа) </w:t>
            </w:r>
            <w:r>
              <w:rPr>
                <w:rStyle w:val="a6"/>
                <w:b/>
                <w:bCs/>
                <w:sz w:val="22"/>
                <w:szCs w:val="22"/>
              </w:rPr>
              <w:t>компетенций, задача 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Знания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4D5B8B" w:rsidRDefault="0037025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сфере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</w:t>
            </w:r>
            <w:r>
              <w:rPr>
                <w:rStyle w:val="a6"/>
                <w:sz w:val="20"/>
                <w:szCs w:val="20"/>
              </w:rPr>
              <w:t>экономической теории при решении прикладных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ИОПК-1.1. – Знает на промежуточном уровне основные понятия экономической теории при решении прикладных задач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на промежуточном уровне основные понятия экономической тео</w:t>
            </w:r>
            <w:r>
              <w:rPr>
                <w:rStyle w:val="a6"/>
                <w:sz w:val="20"/>
                <w:szCs w:val="20"/>
              </w:rPr>
              <w:t>рии при решении прикладных задач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4D5B8B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4D5B8B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 w:rsidP="00513AE0">
            <w:pPr>
              <w:pStyle w:val="a7"/>
              <w:tabs>
                <w:tab w:val="left" w:pos="2247"/>
              </w:tabs>
              <w:ind w:firstLine="7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bookmarkStart w:id="0" w:name="_GoBack"/>
            <w:bookmarkEnd w:id="0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after="40" w:line="228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применять аналитический</w:t>
            </w:r>
          </w:p>
          <w:p w:rsidR="004D5B8B" w:rsidRDefault="0037025C">
            <w:pPr>
              <w:pStyle w:val="a7"/>
              <w:tabs>
                <w:tab w:val="left" w:pos="2012"/>
              </w:tabs>
              <w:spacing w:line="305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ЧУВ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ММА"</w:t>
            </w:r>
            <w:r>
              <w:rPr>
                <w:rStyle w:val="a6"/>
                <w:sz w:val="20"/>
                <w:szCs w:val="20"/>
              </w:rPr>
              <w:t>тарий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4D5B8B" w:rsidRDefault="0037025C">
            <w:pPr>
              <w:pStyle w:val="a7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ерентий</w:t>
            </w:r>
            <w:r>
              <w:rPr>
                <w:rStyle w:val="a6"/>
                <w:sz w:val="20"/>
                <w:szCs w:val="20"/>
              </w:rPr>
              <w:t>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Ливиу Михайлович</w:t>
            </w:r>
            <w:r>
              <w:rPr>
                <w:rStyle w:val="a6"/>
                <w:sz w:val="20"/>
                <w:szCs w:val="20"/>
              </w:rPr>
              <w:t>ия прикладных задач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применять аналитический инструментарий для постановки и решения прикладных задач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4D5B8B">
            <w:pPr>
              <w:pStyle w:val="a7"/>
              <w:tabs>
                <w:tab w:val="left" w:pos="3983"/>
                <w:tab w:val="left" w:pos="5485"/>
              </w:tabs>
              <w:ind w:firstLine="200"/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pStyle w:val="a7"/>
              <w:ind w:firstLine="0"/>
              <w:rPr>
                <w:sz w:val="15"/>
                <w:szCs w:val="15"/>
              </w:rPr>
            </w:pPr>
          </w:p>
        </w:tc>
      </w:tr>
    </w:tbl>
    <w:p w:rsidR="004D5B8B" w:rsidRDefault="004D5B8B">
      <w:pPr>
        <w:sectPr w:rsidR="004D5B8B">
          <w:footerReference w:type="even" r:id="rId15"/>
          <w:footerReference w:type="default" r:id="rId16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386"/>
        <w:gridCol w:w="2405"/>
        <w:gridCol w:w="2393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1624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навыками проведения системного анализа и ее </w:t>
            </w:r>
            <w:r>
              <w:rPr>
                <w:rStyle w:val="a6"/>
                <w:sz w:val="20"/>
                <w:szCs w:val="20"/>
              </w:rPr>
              <w:t>составляющих для постановки и решения прикладных задач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 навыками проведения системного анализа и ее составляющих для постановки и решения прикладных задач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3930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</w:t>
            </w:r>
            <w:r>
              <w:rPr>
                <w:rStyle w:val="a6"/>
                <w:sz w:val="20"/>
                <w:szCs w:val="20"/>
              </w:rPr>
              <w:t>ынки, финансовые и информационные потоки, производственные процессы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4D5B8B" w:rsidRDefault="0037025C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комплекса</w:t>
            </w:r>
            <w:r>
              <w:rPr>
                <w:rStyle w:val="a6"/>
                <w:sz w:val="20"/>
                <w:szCs w:val="20"/>
              </w:rPr>
              <w:tab/>
              <w:t>мероприятий</w:t>
            </w:r>
          </w:p>
          <w:p w:rsidR="004D5B8B" w:rsidRDefault="0037025C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</w:t>
            </w:r>
            <w:r>
              <w:rPr>
                <w:rStyle w:val="a6"/>
                <w:sz w:val="20"/>
                <w:szCs w:val="20"/>
              </w:rPr>
              <w:tab/>
              <w:t>определения</w:t>
            </w:r>
          </w:p>
          <w:p w:rsidR="004D5B8B" w:rsidRDefault="0037025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целесообразности предоставления потенциальному заемщику потребительского кредита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tabs>
                <w:tab w:val="left" w:pos="16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основные методы</w:t>
            </w:r>
            <w:r>
              <w:rPr>
                <w:rStyle w:val="a6"/>
                <w:sz w:val="20"/>
                <w:szCs w:val="20"/>
              </w:rPr>
              <w:tab/>
              <w:t>оценки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кредитоспособности заемщика.</w:t>
            </w:r>
          </w:p>
          <w:p w:rsidR="004D5B8B" w:rsidRDefault="0037025C">
            <w:pPr>
              <w:pStyle w:val="a7"/>
              <w:tabs>
                <w:tab w:val="left" w:pos="13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предлагать клиентам</w:t>
            </w:r>
            <w:r>
              <w:rPr>
                <w:rStyle w:val="a6"/>
                <w:sz w:val="20"/>
                <w:szCs w:val="20"/>
              </w:rPr>
              <w:tab/>
              <w:t>кредитные</w:t>
            </w:r>
          </w:p>
          <w:p w:rsidR="004D5B8B" w:rsidRDefault="0037025C">
            <w:pPr>
              <w:pStyle w:val="a7"/>
              <w:tabs>
                <w:tab w:val="left" w:pos="494"/>
                <w:tab w:val="left" w:pos="1096"/>
                <w:tab w:val="left" w:pos="20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программы в соответствии с</w:t>
            </w:r>
            <w:r>
              <w:rPr>
                <w:rStyle w:val="a6"/>
                <w:sz w:val="20"/>
                <w:szCs w:val="20"/>
              </w:rPr>
              <w:tab/>
              <w:t>их</w:t>
            </w:r>
            <w:r>
              <w:rPr>
                <w:rStyle w:val="a6"/>
                <w:sz w:val="20"/>
                <w:szCs w:val="20"/>
              </w:rPr>
              <w:tab/>
              <w:t>целями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финансовыми возможностями.</w:t>
            </w:r>
          </w:p>
          <w:p w:rsidR="004D5B8B" w:rsidRDefault="0037025C">
            <w:pPr>
              <w:pStyle w:val="a7"/>
              <w:tabs>
                <w:tab w:val="right" w:pos="21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4D5B8B" w:rsidRDefault="0037025C">
            <w:pPr>
              <w:pStyle w:val="a7"/>
              <w:tabs>
                <w:tab w:val="right" w:pos="21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практические</w:t>
            </w:r>
            <w:r>
              <w:rPr>
                <w:rStyle w:val="a6"/>
                <w:sz w:val="20"/>
                <w:szCs w:val="20"/>
              </w:rPr>
              <w:tab/>
              <w:t>навыки</w:t>
            </w:r>
          </w:p>
          <w:p w:rsidR="004D5B8B" w:rsidRDefault="0037025C">
            <w:pPr>
              <w:pStyle w:val="a7"/>
              <w:tabs>
                <w:tab w:val="right" w:pos="2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консультирования клиента по</w:t>
            </w:r>
            <w:r>
              <w:rPr>
                <w:rStyle w:val="a6"/>
                <w:sz w:val="20"/>
                <w:szCs w:val="20"/>
              </w:rPr>
              <w:tab/>
              <w:t>вопросам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предоставления кредита и обеспечения </w:t>
            </w:r>
            <w:r>
              <w:rPr>
                <w:rStyle w:val="a6"/>
                <w:sz w:val="20"/>
                <w:szCs w:val="20"/>
              </w:rPr>
              <w:t>возвратности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4D5B8B" w:rsidRDefault="0037025C">
            <w:pPr>
              <w:pStyle w:val="a7"/>
              <w:tabs>
                <w:tab w:val="left" w:pos="14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</w:t>
            </w:r>
            <w:r>
              <w:rPr>
                <w:rStyle w:val="a6"/>
                <w:sz w:val="20"/>
                <w:szCs w:val="20"/>
              </w:rPr>
              <w:tab/>
              <w:t>клиентам</w:t>
            </w:r>
          </w:p>
          <w:p w:rsidR="004D5B8B" w:rsidRDefault="0037025C">
            <w:pPr>
              <w:pStyle w:val="a7"/>
              <w:tabs>
                <w:tab w:val="left" w:pos="10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кредитные программы в соответствии с их целями и</w:t>
            </w:r>
            <w:r>
              <w:rPr>
                <w:rStyle w:val="a6"/>
                <w:sz w:val="20"/>
                <w:szCs w:val="20"/>
              </w:rPr>
              <w:tab/>
              <w:t>финансовыми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возможностями.</w:t>
            </w:r>
          </w:p>
          <w:p w:rsidR="004D5B8B" w:rsidRDefault="0037025C">
            <w:pPr>
              <w:pStyle w:val="a7"/>
              <w:tabs>
                <w:tab w:val="left" w:pos="478"/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4D5B8B" w:rsidRDefault="0037025C">
            <w:pPr>
              <w:pStyle w:val="a7"/>
              <w:tabs>
                <w:tab w:val="left" w:pos="10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практические</w:t>
            </w:r>
          </w:p>
          <w:p w:rsidR="004D5B8B" w:rsidRDefault="0037025C">
            <w:pPr>
              <w:pStyle w:val="a7"/>
              <w:tabs>
                <w:tab w:val="left" w:pos="931"/>
                <w:tab w:val="left" w:pos="14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навыки консультирования клиента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вопросам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кредита и обеспечения возвратности кредита</w:t>
            </w:r>
          </w:p>
        </w:tc>
      </w:tr>
    </w:tbl>
    <w:p w:rsidR="004D5B8B" w:rsidRDefault="004D5B8B">
      <w:pPr>
        <w:spacing w:after="259" w:line="1" w:lineRule="exact"/>
      </w:pPr>
    </w:p>
    <w:p w:rsidR="004D5B8B" w:rsidRDefault="0037025C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4D5B8B" w:rsidRDefault="0037025C">
      <w:pPr>
        <w:pStyle w:val="11"/>
        <w:keepNext/>
        <w:keepLines/>
        <w:ind w:left="0"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4D5B8B" w:rsidRDefault="0037025C">
      <w:pPr>
        <w:pStyle w:val="1"/>
        <w:spacing w:line="233" w:lineRule="auto"/>
        <w:ind w:left="1700" w:firstLine="0"/>
      </w:pPr>
      <w:r>
        <w:rPr>
          <w:rStyle w:val="a3"/>
        </w:rPr>
        <w:t xml:space="preserve">Общая трудоемкость дисциплины </w:t>
      </w:r>
      <w:r>
        <w:rPr>
          <w:rStyle w:val="a3"/>
        </w:rPr>
        <w:t xml:space="preserve">составляет 5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 (180 часа)</w:t>
      </w:r>
    </w:p>
    <w:p w:rsidR="004D5B8B" w:rsidRDefault="0037025C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4D5B8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B8B" w:rsidRDefault="004D5B8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4D5B8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</w:tbl>
    <w:p w:rsidR="004D5B8B" w:rsidRDefault="004D5B8B">
      <w:pPr>
        <w:pStyle w:val="22"/>
        <w:spacing w:after="120"/>
        <w:ind w:left="2000"/>
        <w:sectPr w:rsidR="004D5B8B">
          <w:footerReference w:type="even" r:id="rId17"/>
          <w:footerReference w:type="default" r:id="rId18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</w:p>
    <w:p w:rsidR="004D5B8B" w:rsidRDefault="0037025C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4D5B8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340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340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 xml:space="preserve">без учета промежуточной </w:t>
            </w:r>
            <w:r>
              <w:rPr>
                <w:rStyle w:val="a6"/>
                <w:i/>
                <w:iCs/>
              </w:rPr>
              <w:t>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B8B" w:rsidRDefault="004D5B8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4D5B8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</w:tbl>
    <w:p w:rsidR="004D5B8B" w:rsidRDefault="004D5B8B">
      <w:pPr>
        <w:spacing w:after="259" w:line="1" w:lineRule="exact"/>
      </w:pPr>
    </w:p>
    <w:p w:rsidR="004D5B8B" w:rsidRDefault="0037025C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4D5B8B" w:rsidRDefault="0037025C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4D5B8B" w:rsidRDefault="0037025C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320" w:line="120" w:lineRule="exact"/>
              <w:ind w:left="300" w:firstLine="0"/>
            </w:pP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 н о</w:t>
            </w:r>
          </w:p>
          <w:p w:rsidR="004D5B8B" w:rsidRDefault="0037025C">
            <w:pPr>
              <w:pStyle w:val="a7"/>
              <w:spacing w:line="120" w:lineRule="exact"/>
              <w:ind w:firstLine="300"/>
            </w:pPr>
            <w:r>
              <w:rPr>
                <w:rStyle w:val="a6"/>
                <w:b/>
                <w:bCs/>
                <w:lang w:val="en-US" w:eastAsia="en-US"/>
              </w:rPr>
              <w:t>Q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440"/>
              <w:ind w:firstLine="180"/>
              <w:rPr>
                <w:sz w:val="30"/>
                <w:szCs w:val="30"/>
              </w:rPr>
            </w:pPr>
            <w:r>
              <w:rPr>
                <w:rStyle w:val="a6"/>
                <w:rFonts w:ascii="Arial" w:eastAsia="Arial" w:hAnsi="Arial" w:cs="Arial"/>
                <w:sz w:val="30"/>
                <w:szCs w:val="30"/>
              </w:rPr>
              <w:t>5</w:t>
            </w:r>
          </w:p>
          <w:p w:rsidR="004D5B8B" w:rsidRDefault="0037025C">
            <w:pPr>
              <w:pStyle w:val="a7"/>
              <w:ind w:firstLine="180"/>
              <w:rPr>
                <w:sz w:val="30"/>
                <w:szCs w:val="30"/>
              </w:rPr>
            </w:pPr>
            <w:r>
              <w:rPr>
                <w:rStyle w:val="a6"/>
                <w:rFonts w:ascii="Arial" w:eastAsia="Arial" w:hAnsi="Arial" w:cs="Arial"/>
                <w:sz w:val="30"/>
                <w:szCs w:val="30"/>
              </w:rPr>
              <w:t>^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Наименование и содержание по </w:t>
            </w:r>
            <w:r>
              <w:rPr>
                <w:rStyle w:val="a6"/>
                <w:b/>
                <w:bCs/>
              </w:rPr>
              <w:t>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spacing w:after="640" w:line="233" w:lineRule="auto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4D5B8B" w:rsidRDefault="0037025C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  <w:p w:rsidR="004D5B8B" w:rsidRDefault="0037025C">
            <w:pPr>
              <w:pStyle w:val="a7"/>
              <w:spacing w:line="233" w:lineRule="auto"/>
              <w:ind w:left="200" w:firstLine="0"/>
            </w:pPr>
            <w:r>
              <w:rPr>
                <w:rStyle w:val="a6"/>
                <w:b/>
                <w:bCs/>
              </w:rPr>
              <w:t>Л 2 а</w:t>
            </w:r>
            <w:proofErr w:type="gramStart"/>
            <w:r>
              <w:rPr>
                <w:rStyle w:val="a6"/>
                <w:b/>
                <w:bCs/>
              </w:rPr>
              <w:t xml:space="preserve"> :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880"/>
              <w:ind w:firstLine="500"/>
            </w:pPr>
            <w:r>
              <w:rPr>
                <w:rStyle w:val="a6"/>
                <w:b/>
                <w:bCs/>
              </w:rPr>
              <w:t>Я</w:t>
            </w:r>
          </w:p>
          <w:p w:rsidR="004D5B8B" w:rsidRDefault="0037025C">
            <w:pPr>
              <w:pStyle w:val="a7"/>
              <w:spacing w:after="200"/>
              <w:ind w:firstLine="500"/>
            </w:pPr>
            <w:r>
              <w:rPr>
                <w:rStyle w:val="a6"/>
                <w:b/>
                <w:bCs/>
              </w:rPr>
              <w:t>а</w:t>
            </w:r>
          </w:p>
          <w:p w:rsidR="004D5B8B" w:rsidRDefault="0037025C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Налоги и налогообложение: предмет, задачи и структура курса Характеристика налоговых систем ведущих стран мира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Особенности эволюции национальных налоговых систем в условиях глобализации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Международное налоговое право: принципы и категории международного налогообложения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Налогообложение по принципу резидентства у источника образования доходов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Предотвращение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24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4D5B8B" w:rsidRDefault="0037025C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280"/>
              <w:ind w:firstLine="220"/>
            </w:pPr>
            <w:r>
              <w:rPr>
                <w:rStyle w:val="a6"/>
              </w:rPr>
              <w:t>5</w:t>
            </w:r>
          </w:p>
          <w:p w:rsidR="004D5B8B" w:rsidRDefault="0037025C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280"/>
              <w:ind w:firstLine="180"/>
            </w:pPr>
            <w:r>
              <w:rPr>
                <w:rStyle w:val="a6"/>
              </w:rPr>
              <w:t>5</w:t>
            </w:r>
          </w:p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налоговых</w:t>
            </w:r>
          </w:p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 xml:space="preserve">правонарушений 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a6"/>
              </w:rPr>
              <w:t>дискриминации</w:t>
            </w:r>
          </w:p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</w:r>
            <w:r>
              <w:rPr>
                <w:rStyle w:val="a6"/>
              </w:rPr>
              <w:t>льщик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280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a6"/>
              </w:rPr>
              <w:t>18</w:t>
            </w:r>
          </w:p>
          <w:p w:rsidR="004D5B8B" w:rsidRDefault="0037025C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160"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 w:rsidR="004D5B8B" w:rsidRDefault="0037025C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160"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 w:rsidR="004D5B8B" w:rsidRDefault="0037025C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160" w:line="14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2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 w:rsidR="004D5B8B" w:rsidRDefault="0037025C">
            <w:pPr>
              <w:pStyle w:val="a7"/>
              <w:spacing w:line="187" w:lineRule="auto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16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280"/>
              <w:ind w:firstLine="180"/>
            </w:pPr>
            <w:r>
              <w:rPr>
                <w:rStyle w:val="a6"/>
              </w:rPr>
              <w:t>14</w:t>
            </w:r>
          </w:p>
          <w:p w:rsidR="004D5B8B" w:rsidRDefault="0037025C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line="254" w:lineRule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before="100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</w:t>
            </w:r>
          </w:p>
        </w:tc>
        <w:tc>
          <w:tcPr>
            <w:tcW w:w="962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4D5B8B" w:rsidRDefault="003702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40" w:line="117" w:lineRule="exact"/>
              <w:ind w:left="300" w:firstLine="0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&amp; Н о ф</w:t>
            </w:r>
          </w:p>
          <w:p w:rsidR="004D5B8B" w:rsidRDefault="0037025C">
            <w:pPr>
              <w:pStyle w:val="a7"/>
              <w:spacing w:line="187" w:lineRule="auto"/>
              <w:ind w:left="240" w:firstLine="60"/>
            </w:pPr>
            <w:r>
              <w:rPr>
                <w:rStyle w:val="a6"/>
                <w:b/>
                <w:bCs/>
              </w:rPr>
              <w:t>ф о 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line="130" w:lineRule="auto"/>
              <w:ind w:left="180" w:firstLine="80"/>
              <w:jc w:val="both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ч ф ч со св а 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</w:t>
            </w:r>
            <w:r>
              <w:rPr>
                <w:rStyle w:val="a6"/>
                <w:b/>
                <w:bCs/>
              </w:rPr>
              <w:t xml:space="preserve">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200" w:line="132" w:lineRule="auto"/>
              <w:ind w:firstLine="140"/>
            </w:pPr>
            <w:r>
              <w:rPr>
                <w:rStyle w:val="a6"/>
                <w:b/>
                <w:bCs/>
              </w:rPr>
              <w:t>ф</w:t>
            </w:r>
          </w:p>
          <w:p w:rsidR="004D5B8B" w:rsidRDefault="0037025C">
            <w:pPr>
              <w:pStyle w:val="a7"/>
              <w:spacing w:after="200" w:line="132" w:lineRule="auto"/>
              <w:ind w:firstLine="140"/>
            </w:pPr>
            <w:r>
              <w:rPr>
                <w:rStyle w:val="a6"/>
                <w:b/>
                <w:bCs/>
              </w:rPr>
              <w:t>а</w:t>
            </w:r>
          </w:p>
          <w:p w:rsidR="004D5B8B" w:rsidRDefault="0037025C">
            <w:pPr>
              <w:pStyle w:val="a7"/>
              <w:spacing w:after="200" w:line="132" w:lineRule="auto"/>
              <w:ind w:left="140" w:firstLine="40"/>
              <w:jc w:val="both"/>
            </w:pPr>
            <w:r>
              <w:rPr>
                <w:rStyle w:val="a6"/>
                <w:b/>
                <w:bCs/>
              </w:rPr>
              <w:t xml:space="preserve">£ к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* 2 § н</w:t>
            </w:r>
          </w:p>
          <w:p w:rsidR="004D5B8B" w:rsidRDefault="0037025C">
            <w:pPr>
              <w:pStyle w:val="a7"/>
              <w:spacing w:after="200" w:line="132" w:lineRule="auto"/>
              <w:ind w:firstLine="140"/>
            </w:pPr>
            <w:r>
              <w:rPr>
                <w:rStyle w:val="a6"/>
                <w:b/>
                <w:bCs/>
              </w:rPr>
              <w:t>©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360" w:line="103" w:lineRule="exact"/>
              <w:ind w:left="500" w:firstLine="0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</w:p>
          <w:p w:rsidR="004D5B8B" w:rsidRDefault="0037025C">
            <w:pPr>
              <w:pStyle w:val="a7"/>
              <w:spacing w:after="240" w:line="103" w:lineRule="exact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4D5B8B" w:rsidRDefault="0037025C">
            <w:pPr>
              <w:pStyle w:val="a7"/>
              <w:spacing w:after="300" w:line="103" w:lineRule="exact"/>
              <w:ind w:firstLine="0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Международная налоговая конкуренция и её воздействие на национальные налоговые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  <w:r>
              <w:rPr>
                <w:rStyle w:val="a6"/>
              </w:rPr>
              <w:t xml:space="preserve">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Конвергенция национальных налоговых систем и налоговая координация в странах Европейского Союза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9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Электронная коммерция и перспективы глобальной гармонизации национальных налоговых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ОПК-1 </w:t>
            </w:r>
            <w:r>
              <w:rPr>
                <w:rStyle w:val="a6"/>
              </w:rPr>
              <w:t>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</w:tbl>
    <w:p w:rsidR="004D5B8B" w:rsidRDefault="0037025C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4D5B8B" w:rsidRDefault="004D5B8B">
      <w:pPr>
        <w:spacing w:after="239" w:line="1" w:lineRule="exact"/>
      </w:pPr>
    </w:p>
    <w:p w:rsidR="004D5B8B" w:rsidRDefault="0037025C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400" w:line="117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св а и </w:t>
            </w:r>
            <w:proofErr w:type="gramStart"/>
            <w:r>
              <w:rPr>
                <w:rStyle w:val="a6"/>
                <w:b/>
                <w:bCs/>
              </w:rPr>
              <w:t>и</w:t>
            </w:r>
            <w:proofErr w:type="gramEnd"/>
            <w:r>
              <w:rPr>
                <w:rStyle w:val="a6"/>
                <w:b/>
                <w:bCs/>
              </w:rPr>
              <w:t xml:space="preserve"> ф</w:t>
            </w:r>
          </w:p>
          <w:p w:rsidR="004D5B8B" w:rsidRDefault="0037025C">
            <w:pPr>
              <w:pStyle w:val="a7"/>
              <w:spacing w:line="117" w:lineRule="exact"/>
              <w:ind w:firstLine="220"/>
              <w:jc w:val="both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spacing w:after="80" w:line="109" w:lineRule="exact"/>
              <w:ind w:left="260" w:firstLine="0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</w:p>
          <w:p w:rsidR="004D5B8B" w:rsidRDefault="0037025C">
            <w:pPr>
              <w:pStyle w:val="a7"/>
              <w:spacing w:line="109" w:lineRule="exact"/>
              <w:ind w:left="260" w:firstLine="0"/>
            </w:pPr>
            <w:r>
              <w:rPr>
                <w:rStyle w:val="a6"/>
                <w:b/>
                <w:bCs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м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80" w:line="360" w:lineRule="auto"/>
              <w:ind w:left="140" w:firstLine="40"/>
            </w:pPr>
            <w:r>
              <w:rPr>
                <w:rStyle w:val="a6"/>
                <w:b/>
                <w:bCs/>
              </w:rPr>
              <w:t>ф а</w:t>
            </w:r>
          </w:p>
          <w:p w:rsidR="004D5B8B" w:rsidRDefault="0037025C">
            <w:pPr>
              <w:pStyle w:val="a7"/>
              <w:spacing w:line="336" w:lineRule="auto"/>
              <w:ind w:firstLine="140"/>
            </w:pPr>
            <w:r>
              <w:rPr>
                <w:rStyle w:val="a6"/>
                <w:b/>
                <w:bCs/>
              </w:rPr>
              <w:t>Н ч</w:t>
            </w:r>
          </w:p>
          <w:p w:rsidR="004D5B8B" w:rsidRDefault="0037025C">
            <w:pPr>
              <w:pStyle w:val="a7"/>
              <w:spacing w:line="336" w:lineRule="auto"/>
              <w:ind w:left="140" w:firstLine="40"/>
            </w:pPr>
            <w:proofErr w:type="gramStart"/>
            <w:r>
              <w:rPr>
                <w:rStyle w:val="a6"/>
                <w:b/>
                <w:bCs/>
              </w:rPr>
              <w:t>Ц</w:t>
            </w:r>
            <w:proofErr w:type="gramEnd"/>
            <w:r>
              <w:rPr>
                <w:rStyle w:val="a6"/>
                <w:b/>
                <w:bCs/>
              </w:rPr>
              <w:t xml:space="preserve">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spacing w:after="80"/>
              <w:ind w:firstLine="500"/>
            </w:pPr>
            <w:r>
              <w:rPr>
                <w:rStyle w:val="a6"/>
                <w:b/>
                <w:bCs/>
              </w:rPr>
              <w:t>&amp;</w:t>
            </w:r>
          </w:p>
          <w:p w:rsidR="004D5B8B" w:rsidRDefault="0037025C">
            <w:pPr>
              <w:pStyle w:val="a7"/>
              <w:spacing w:after="380"/>
              <w:ind w:firstLine="500"/>
            </w:pPr>
            <w:r>
              <w:rPr>
                <w:rStyle w:val="a6"/>
                <w:b/>
                <w:bCs/>
              </w:rPr>
              <w:t>н</w:t>
            </w:r>
          </w:p>
          <w:p w:rsidR="004D5B8B" w:rsidRDefault="0037025C">
            <w:pPr>
              <w:pStyle w:val="a7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4D5B8B" w:rsidRDefault="0037025C">
            <w:pPr>
              <w:pStyle w:val="a7"/>
              <w:spacing w:after="220" w:line="180" w:lineRule="auto"/>
              <w:ind w:firstLine="500"/>
            </w:pPr>
            <w:r>
              <w:rPr>
                <w:rStyle w:val="a6"/>
                <w:b/>
                <w:bCs/>
                <w:lang w:val="en-US" w:eastAsia="en-US"/>
              </w:rPr>
              <w:t>EI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</w:t>
            </w:r>
            <w:r>
              <w:rPr>
                <w:rStyle w:val="a6"/>
                <w:b/>
                <w:bCs/>
              </w:rPr>
              <w:t xml:space="preserve">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Налоги и налогообложение: предмет, задачи и структура курса Характеристика налоговых систем ведущих стран мира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887" w:type="dxa"/>
            <w:vMerge/>
            <w:shd w:val="clear" w:color="auto" w:fill="auto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Особенности эволюции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24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4D5B8B" w:rsidRDefault="0037025C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  <w:p w:rsidR="004D5B8B" w:rsidRDefault="0037025C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color w:val="0051B6"/>
              </w:rPr>
              <w:t>р</w:t>
            </w:r>
            <w:proofErr w:type="gramEnd"/>
            <w:r>
              <w:rPr>
                <w:rStyle w:val="a6"/>
                <w:color w:val="0051B6"/>
              </w:rPr>
              <w:t xml:space="preserve"> Крк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after="80"/>
              <w:ind w:firstLine="180"/>
            </w:pPr>
            <w:r>
              <w:rPr>
                <w:rStyle w:val="a6"/>
              </w:rPr>
              <w:t>2</w:t>
            </w:r>
          </w:p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1ПТО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национальных</w:t>
            </w:r>
          </w:p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 xml:space="preserve">налоговых систем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proofErr w:type="gramStart"/>
            <w:r>
              <w:rPr>
                <w:rStyle w:val="a6"/>
              </w:rPr>
              <w:t>условиях</w:t>
            </w:r>
            <w:proofErr w:type="gramEnd"/>
            <w:r>
              <w:rPr>
                <w:rStyle w:val="a6"/>
              </w:rPr>
              <w:t xml:space="preserve"> глобализации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line="214" w:lineRule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rStyle w:val="a6"/>
              </w:rPr>
              <w:t xml:space="preserve">18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line="221" w:lineRule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1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after="200"/>
              <w:ind w:left="-20" w:firstLine="0"/>
              <w:jc w:val="center"/>
            </w:pPr>
            <w:r>
              <w:rPr>
                <w:rStyle w:val="a6"/>
              </w:rPr>
              <w:t>1</w:t>
            </w:r>
          </w:p>
          <w:p w:rsidR="004D5B8B" w:rsidRDefault="0037025C">
            <w:pPr>
              <w:pStyle w:val="a7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  <w:p w:rsidR="004D5B8B" w:rsidRDefault="0037025C">
            <w:pPr>
              <w:pStyle w:val="a7"/>
              <w:ind w:firstLine="260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D5B8B" w:rsidRDefault="004D5B8B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tabs>
                <w:tab w:val="left" w:pos="1984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</w:r>
            <w:r>
              <w:rPr>
                <w:rStyle w:val="a6"/>
                <w:sz w:val="20"/>
                <w:szCs w:val="20"/>
                <w:vertAlign w:val="superscript"/>
              </w:rPr>
              <w:t>дное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left="-20"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4D5B8B" w:rsidRDefault="003702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line="127" w:lineRule="auto"/>
              <w:ind w:left="240" w:firstLine="60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&amp; Н о ф </w:t>
            </w:r>
            <w:r>
              <w:rPr>
                <w:rStyle w:val="a6"/>
                <w:b/>
                <w:bCs/>
                <w:lang w:val="en-US" w:eastAsia="en-US"/>
              </w:rPr>
              <w:t xml:space="preserve">S </w:t>
            </w:r>
            <w:r>
              <w:rPr>
                <w:rStyle w:val="a6"/>
                <w:b/>
                <w:bCs/>
              </w:rPr>
              <w:t>ф о 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line="120" w:lineRule="exact"/>
              <w:ind w:left="2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Ч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b/>
                <w:bCs/>
              </w:rPr>
              <w:t>Ч со св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37025C">
            <w:pPr>
              <w:pStyle w:val="a7"/>
              <w:spacing w:after="200" w:line="182" w:lineRule="auto"/>
              <w:ind w:left="140" w:firstLine="60"/>
            </w:pPr>
            <w:r>
              <w:rPr>
                <w:rStyle w:val="a6"/>
                <w:b/>
                <w:bCs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  <w:p w:rsidR="004D5B8B" w:rsidRDefault="0037025C">
            <w:pPr>
              <w:pStyle w:val="a7"/>
              <w:spacing w:after="200" w:line="132" w:lineRule="auto"/>
              <w:ind w:left="140" w:firstLine="60"/>
              <w:jc w:val="both"/>
            </w:pPr>
            <w:r>
              <w:rPr>
                <w:rStyle w:val="a6"/>
                <w:b/>
                <w:bCs/>
              </w:rPr>
              <w:t xml:space="preserve">£ к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* 2 § н</w:t>
            </w:r>
          </w:p>
          <w:p w:rsidR="004D5B8B" w:rsidRDefault="0037025C">
            <w:pPr>
              <w:pStyle w:val="a7"/>
              <w:spacing w:after="200" w:line="156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©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B8B" w:rsidRDefault="0037025C">
            <w:pPr>
              <w:pStyle w:val="a7"/>
              <w:spacing w:after="380"/>
              <w:ind w:firstLine="500"/>
            </w:pPr>
            <w:r>
              <w:rPr>
                <w:rStyle w:val="a6"/>
                <w:b/>
                <w:bCs/>
              </w:rPr>
              <w:t>н</w:t>
            </w:r>
          </w:p>
          <w:p w:rsidR="004D5B8B" w:rsidRDefault="0037025C">
            <w:pPr>
              <w:pStyle w:val="a7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</w:t>
            </w:r>
            <w:r>
              <w:rPr>
                <w:rStyle w:val="a6"/>
                <w:b/>
                <w:bCs/>
              </w:rPr>
              <w:t>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5B8B" w:rsidRDefault="004D5B8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5B8B" w:rsidRDefault="004D5B8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B8B" w:rsidRDefault="004D5B8B"/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налоговое право: принципы и категории международного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220"/>
            </w:pPr>
            <w:r>
              <w:rPr>
                <w:rStyle w:val="a6"/>
              </w:rPr>
              <w:t>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Налогообложение по принципу резидентства у источника образования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 xml:space="preserve">Предотвращение </w:t>
            </w:r>
            <w:r>
              <w:rPr>
                <w:rStyle w:val="a6"/>
              </w:rPr>
              <w:t>налоговых правонарушений и дискриминации налогоплательщиков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Международная налоговая конкуренция и её воздействие на национальные налоговые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 xml:space="preserve">Конвергенция национальных налоговых </w:t>
            </w:r>
            <w:r>
              <w:rPr>
                <w:rStyle w:val="a6"/>
              </w:rPr>
              <w:t>систем и налоговая координация в странах Европейского Союза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9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Электронная коммерция и перспективы глобальной гармонизации национальных налоговых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180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left="260" w:firstLine="0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 ПК-6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5B8B" w:rsidRDefault="004D5B8B">
            <w:pPr>
              <w:rPr>
                <w:sz w:val="10"/>
                <w:szCs w:val="10"/>
              </w:rPr>
            </w:pPr>
          </w:p>
        </w:tc>
      </w:tr>
    </w:tbl>
    <w:p w:rsidR="004D5B8B" w:rsidRDefault="004D5B8B">
      <w:pPr>
        <w:spacing w:after="259" w:line="1" w:lineRule="exact"/>
      </w:pPr>
    </w:p>
    <w:p w:rsidR="004D5B8B" w:rsidRDefault="0037025C">
      <w:pPr>
        <w:pStyle w:val="a5"/>
        <w:jc w:val="right"/>
      </w:pPr>
      <w:r>
        <w:rPr>
          <w:rStyle w:val="a4"/>
          <w:b/>
          <w:bCs/>
        </w:rPr>
        <w:t>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3"/>
        <w:gridCol w:w="6535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D5B8B" w:rsidRDefault="0037025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left="180" w:firstLine="800"/>
            </w:pPr>
            <w:r>
              <w:rPr>
                <w:rStyle w:val="a6"/>
              </w:rPr>
              <w:t>Налоги и</w:t>
            </w:r>
          </w:p>
          <w:p w:rsidR="004D5B8B" w:rsidRDefault="0037025C">
            <w:pPr>
              <w:pStyle w:val="a7"/>
              <w:ind w:left="180" w:firstLine="800"/>
            </w:pPr>
            <w:r>
              <w:rPr>
                <w:rStyle w:val="a6"/>
              </w:rPr>
              <w:t>налогообложение: предмет,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tabs>
                <w:tab w:val="left" w:pos="1068"/>
                <w:tab w:val="left" w:pos="1515"/>
                <w:tab w:val="left" w:pos="3714"/>
                <w:tab w:val="left" w:pos="5007"/>
              </w:tabs>
              <w:ind w:firstLine="0"/>
              <w:jc w:val="both"/>
            </w:pPr>
            <w:r>
              <w:rPr>
                <w:rStyle w:val="a6"/>
              </w:rPr>
              <w:t>Налоги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налогообложение:</w:t>
            </w:r>
            <w:r>
              <w:rPr>
                <w:rStyle w:val="a6"/>
              </w:rPr>
              <w:tab/>
              <w:t>проблема</w:t>
            </w:r>
            <w:r>
              <w:rPr>
                <w:rStyle w:val="a6"/>
              </w:rPr>
              <w:tab/>
              <w:t>определения</w:t>
            </w:r>
          </w:p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предмета. Цель, задачи и структура курса «Налоги и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006"/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spacing w:after="40"/>
              <w:ind w:left="180" w:firstLine="800"/>
            </w:pPr>
            <w:r>
              <w:rPr>
                <w:rStyle w:val="a6"/>
              </w:rPr>
              <w:t xml:space="preserve">задачи и структура курса </w:t>
            </w:r>
            <w:r>
              <w:rPr>
                <w:rStyle w:val="a6"/>
                <w:color w:val="0051B6"/>
              </w:rPr>
              <w:t>Контур</w:t>
            </w:r>
            <w:r>
              <w:rPr>
                <w:rStyle w:val="a6"/>
              </w:rPr>
              <w:t xml:space="preserve">Характеристика </w:t>
            </w:r>
            <w:proofErr w:type="gramStart"/>
            <w:r>
              <w:rPr>
                <w:rStyle w:val="a6"/>
              </w:rPr>
              <w:t>налоговых</w:t>
            </w:r>
            <w:proofErr w:type="gramEnd"/>
          </w:p>
          <w:p w:rsidR="004D5B8B" w:rsidRDefault="0037025C">
            <w:pPr>
              <w:pStyle w:val="a7"/>
              <w:spacing w:line="192" w:lineRule="auto"/>
              <w:ind w:left="180" w:firstLine="80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систем ведущих стран мира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spacing w:line="252" w:lineRule="auto"/>
              <w:ind w:firstLine="0"/>
              <w:jc w:val="both"/>
            </w:pPr>
            <w:r>
              <w:rPr>
                <w:rStyle w:val="a6"/>
              </w:rPr>
              <w:t xml:space="preserve">налогообложение». Особенности функционирования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</w:rPr>
              <w:t>альных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</w:rPr>
              <w:t>ы</w:t>
            </w:r>
            <w:proofErr w:type="gramEnd"/>
            <w:r>
              <w:rPr>
                <w:rStyle w:val="a6"/>
              </w:rPr>
              <w:t xml:space="preserve">х систем. </w:t>
            </w:r>
            <w:proofErr w:type="gramStart"/>
            <w:r>
              <w:rPr>
                <w:rStyle w:val="a6"/>
              </w:rPr>
              <w:t>Налоговые системы англосаксонск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  <w:r>
              <w:rPr>
                <w:rStyle w:val="a6"/>
              </w:rPr>
              <w:t>р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Ливиу Михайлович </w:t>
            </w:r>
            <w:r>
              <w:rPr>
                <w:rStyle w:val="a6"/>
              </w:rPr>
              <w:t xml:space="preserve">е системы социальных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 ер</w:t>
            </w:r>
            <w:r>
              <w:rPr>
                <w:rStyle w:val="a6"/>
              </w:rPr>
              <w:t>оз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8E3BF32 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415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513AE0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84149 </w:t>
            </w:r>
            <w:r>
              <w:rPr>
                <w:rStyle w:val="a6"/>
              </w:rPr>
              <w:t>и.</w:t>
            </w:r>
            <w:proofErr w:type="gramEnd"/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18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tabs>
                <w:tab w:val="left" w:pos="1496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4D5B8B" w:rsidRDefault="004D5B8B">
      <w:pPr>
        <w:sectPr w:rsidR="004D5B8B">
          <w:footerReference w:type="even" r:id="rId19"/>
          <w:footerReference w:type="default" r:id="rId20"/>
          <w:pgSz w:w="11900" w:h="16840"/>
          <w:pgMar w:top="1128" w:right="692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35"/>
      </w:tblGrid>
      <w:tr w:rsidR="004D5B8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Особенности эволюции национальных налоговых систем в условиях глобализации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Специфика налогообложения в </w:t>
            </w:r>
            <w:r>
              <w:rPr>
                <w:rStyle w:val="a6"/>
              </w:rPr>
              <w:t>глобализирующейся мировой экономике. Конвергенция национальных налоговых систем. Дифференцированный подход к развитию национальных налоговых систем в глобализирующемся мире.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Международное налоговое право: принципы и категории международного налогообложени</w:t>
            </w:r>
            <w:r>
              <w:rPr>
                <w:rStyle w:val="a6"/>
              </w:rPr>
              <w:t>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Международное налоговое право: предмет, метод, особенности и источники. Основные категории и принципы международного налогообложения. Особенности взимания Н</w:t>
            </w:r>
            <w:proofErr w:type="gramStart"/>
            <w:r>
              <w:rPr>
                <w:rStyle w:val="a6"/>
              </w:rPr>
              <w:t>ДС в сф</w:t>
            </w:r>
            <w:proofErr w:type="gramEnd"/>
            <w:r>
              <w:rPr>
                <w:rStyle w:val="a6"/>
              </w:rPr>
              <w:t>ере внешнеэкономической деятельности.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Налогообложение по принципу резидентства у источника</w:t>
            </w:r>
            <w:r>
              <w:rPr>
                <w:rStyle w:val="a6"/>
              </w:rPr>
              <w:t xml:space="preserve"> образования доходов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Принцип резидентства в международном налоговом праве. Налогообложение у источника образования доходов. Принципы резидентства и налогообложения у источника образования доходов: теоретический анализ.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 xml:space="preserve">Предотвращение налоговых </w:t>
            </w:r>
            <w:r>
              <w:rPr>
                <w:rStyle w:val="a6"/>
              </w:rPr>
              <w:t>правонарушений и дискриминации налогоплательщиков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tabs>
                <w:tab w:val="left" w:pos="2580"/>
                <w:tab w:val="left" w:pos="4504"/>
              </w:tabs>
              <w:ind w:firstLine="0"/>
              <w:jc w:val="both"/>
            </w:pPr>
            <w:r>
              <w:rPr>
                <w:rStyle w:val="a6"/>
              </w:rPr>
              <w:t>Предотвращение</w:t>
            </w:r>
            <w:r>
              <w:rPr>
                <w:rStyle w:val="a6"/>
              </w:rPr>
              <w:tab/>
              <w:t>налоговых</w:t>
            </w:r>
            <w:r>
              <w:rPr>
                <w:rStyle w:val="a6"/>
              </w:rPr>
              <w:tab/>
              <w:t>правонарушений.</w:t>
            </w:r>
          </w:p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Недискриминация налогоплательщиков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Международная налоговая конкуренция и её воздействие на национальные налоговые системы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Причины возникновения, сущность и формы </w:t>
            </w:r>
            <w:r>
              <w:rPr>
                <w:rStyle w:val="a6"/>
              </w:rPr>
              <w:t>международной налоговой конкуренции. Ограниченность международной налоговой конкуренции.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Конвергенция национальных налоговых систем и налоговая координация в странах Европейского Союза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Налоговая конкуренция и налоговая координация в региональных </w:t>
            </w:r>
            <w:r>
              <w:rPr>
                <w:rStyle w:val="a6"/>
              </w:rPr>
              <w:t>экономических группировках. Эволюция налоговых систем стран Европейского Союза. Налоговая координация в Европейском Союзе: современные задачи и способы их реализации. Влияние расширения Европейского Союза на конвергенцию национальных налоговых систем стран</w:t>
            </w:r>
            <w:r>
              <w:rPr>
                <w:rStyle w:val="a6"/>
              </w:rPr>
              <w:t>-членов.</w:t>
            </w:r>
          </w:p>
        </w:tc>
      </w:tr>
      <w:tr w:rsidR="004D5B8B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B8B" w:rsidRDefault="0037025C">
            <w:pPr>
              <w:pStyle w:val="a7"/>
              <w:ind w:firstLine="0"/>
            </w:pPr>
            <w:r>
              <w:rPr>
                <w:rStyle w:val="a6"/>
              </w:rPr>
              <w:t>Электронная коммерция и перспективы глобальной гармонизации национальных налоговых систем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8B" w:rsidRDefault="0037025C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налогообложения операций электронной коммерции. Международная координация налогообложения электронных операций.</w:t>
            </w:r>
          </w:p>
        </w:tc>
      </w:tr>
    </w:tbl>
    <w:p w:rsidR="004D5B8B" w:rsidRDefault="004D5B8B">
      <w:pPr>
        <w:spacing w:after="259" w:line="1" w:lineRule="exact"/>
      </w:pPr>
    </w:p>
    <w:p w:rsidR="004D5B8B" w:rsidRDefault="0037025C">
      <w:pPr>
        <w:pStyle w:val="1"/>
        <w:numPr>
          <w:ilvl w:val="0"/>
          <w:numId w:val="2"/>
        </w:numPr>
        <w:tabs>
          <w:tab w:val="left" w:pos="2233"/>
        </w:tabs>
        <w:ind w:left="158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D5B8B" w:rsidRDefault="0037025C">
      <w:pPr>
        <w:pStyle w:val="1"/>
        <w:ind w:left="68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«Налоги и налогообложение » предполагает изучение курса на аудиторных занятиях и в ходе самостоятельной работы. Аудиторные занятия п</w:t>
      </w:r>
      <w:r>
        <w:rPr>
          <w:rStyle w:val="a3"/>
        </w:rPr>
        <w:t>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4D5B8B" w:rsidRDefault="0037025C">
      <w:pPr>
        <w:pStyle w:val="1"/>
        <w:ind w:left="68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</w:t>
      </w:r>
      <w:r>
        <w:rPr>
          <w:rStyle w:val="a3"/>
        </w:rPr>
        <w:t xml:space="preserve">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</w:t>
      </w:r>
      <w:r>
        <w:rPr>
          <w:rStyle w:val="a3"/>
        </w:rPr>
        <w:t>локальной информационно-библиотечной системы Академии.</w:t>
      </w:r>
    </w:p>
    <w:p w:rsidR="004D5B8B" w:rsidRDefault="0037025C">
      <w:pPr>
        <w:pStyle w:val="1"/>
        <w:ind w:left="1400" w:firstLine="0"/>
        <w:jc w:val="both"/>
      </w:pPr>
      <w:r>
        <w:rPr>
          <w:rStyle w:val="a3"/>
        </w:rPr>
        <w:t>Следует обратить внимание на список основной и дополнительной литературы,</w:t>
      </w:r>
    </w:p>
    <w:p w:rsidR="004D5B8B" w:rsidRDefault="0037025C">
      <w:pPr>
        <w:pStyle w:val="1"/>
        <w:spacing w:after="120"/>
        <w:ind w:firstLine="680"/>
        <w:jc w:val="both"/>
        <w:sectPr w:rsidR="004D5B8B">
          <w:footerReference w:type="even" r:id="rId21"/>
          <w:footerReference w:type="default" r:id="rId22"/>
          <w:pgSz w:w="11900" w:h="16840"/>
          <w:pgMar w:top="1131" w:right="692" w:bottom="1303" w:left="1001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которая имеется в локальной информационно-библиотечной системе Академии, на предлагаемые преподавател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урсы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ОЧУ ВО "ММА" </w:t>
      </w:r>
      <w:r>
        <w:rPr>
          <w:rStyle w:val="a3"/>
        </w:rPr>
        <w:t xml:space="preserve">онно-телекоммуникационной сети </w:t>
      </w:r>
      <w:r>
        <w:rPr>
          <w:rStyle w:val="a3"/>
          <w:color w:val="0051B6"/>
        </w:rPr>
        <w:t>конту</w:t>
      </w:r>
      <w:proofErr w:type="gramStart"/>
      <w:r>
        <w:rPr>
          <w:rStyle w:val="a3"/>
          <w:color w:val="0051B6"/>
        </w:rPr>
        <w:t>р</w:t>
      </w:r>
      <w:r>
        <w:rPr>
          <w:rStyle w:val="a3"/>
        </w:rPr>
        <w:t>«</w:t>
      </w:r>
      <w:proofErr w:type="gramEnd"/>
      <w:r>
        <w:rPr>
          <w:rStyle w:val="a3"/>
        </w:rPr>
        <w:t>Интернет». Эта информация необходима дл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 рентийЛивиу Михайлович</w:t>
      </w:r>
      <w:r>
        <w:rPr>
          <w:rStyle w:val="a3"/>
        </w:rPr>
        <w:t xml:space="preserve">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D5B8B" w:rsidRDefault="0037025C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jc w:val="both"/>
      </w:pPr>
      <w:bookmarkStart w:id="2" w:name="bookmark4"/>
      <w:r>
        <w:rPr>
          <w:rStyle w:val="23"/>
          <w:b/>
          <w:bCs/>
        </w:rPr>
        <w:lastRenderedPageBreak/>
        <w:t>Подготовка к лекции</w:t>
      </w:r>
      <w:bookmarkEnd w:id="2"/>
    </w:p>
    <w:p w:rsidR="004D5B8B" w:rsidRDefault="0037025C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</w:t>
      </w:r>
      <w:r>
        <w:rPr>
          <w:rStyle w:val="a3"/>
        </w:rPr>
        <w:t>мой организации учебного процесса, поскольку:</w:t>
      </w:r>
    </w:p>
    <w:p w:rsidR="004D5B8B" w:rsidRDefault="0037025C">
      <w:pPr>
        <w:pStyle w:val="1"/>
        <w:numPr>
          <w:ilvl w:val="0"/>
          <w:numId w:val="3"/>
        </w:numPr>
        <w:tabs>
          <w:tab w:val="left" w:pos="1837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4D5B8B" w:rsidRDefault="0037025C">
      <w:pPr>
        <w:pStyle w:val="1"/>
        <w:numPr>
          <w:ilvl w:val="0"/>
          <w:numId w:val="3"/>
        </w:numPr>
        <w:tabs>
          <w:tab w:val="left" w:pos="1862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4D5B8B" w:rsidRDefault="0037025C">
      <w:pPr>
        <w:pStyle w:val="1"/>
        <w:numPr>
          <w:ilvl w:val="0"/>
          <w:numId w:val="3"/>
        </w:numPr>
        <w:tabs>
          <w:tab w:val="left" w:pos="1856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4D5B8B" w:rsidRDefault="0037025C">
      <w:pPr>
        <w:pStyle w:val="1"/>
        <w:numPr>
          <w:ilvl w:val="0"/>
          <w:numId w:val="3"/>
        </w:numPr>
        <w:tabs>
          <w:tab w:val="left" w:pos="1862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4D5B8B" w:rsidRDefault="0037025C">
      <w:pPr>
        <w:pStyle w:val="1"/>
        <w:ind w:left="1540" w:firstLine="0"/>
      </w:pPr>
      <w:r>
        <w:rPr>
          <w:rStyle w:val="a3"/>
        </w:rPr>
        <w:t>С этой целью:</w:t>
      </w:r>
    </w:p>
    <w:p w:rsidR="004D5B8B" w:rsidRDefault="0037025C">
      <w:pPr>
        <w:pStyle w:val="1"/>
        <w:numPr>
          <w:ilvl w:val="0"/>
          <w:numId w:val="4"/>
        </w:numPr>
        <w:tabs>
          <w:tab w:val="left" w:pos="1837"/>
        </w:tabs>
        <w:ind w:left="1540" w:firstLine="0"/>
      </w:pPr>
      <w:r>
        <w:rPr>
          <w:rStyle w:val="a3"/>
        </w:rPr>
        <w:t>внимательно прочитайте материал предыдуще</w:t>
      </w:r>
      <w:r>
        <w:rPr>
          <w:rStyle w:val="a3"/>
        </w:rPr>
        <w:t>й лекции;</w:t>
      </w:r>
    </w:p>
    <w:p w:rsidR="004D5B8B" w:rsidRDefault="0037025C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4D5B8B" w:rsidRDefault="0037025C">
      <w:pPr>
        <w:pStyle w:val="1"/>
        <w:numPr>
          <w:ilvl w:val="0"/>
          <w:numId w:val="4"/>
        </w:numPr>
        <w:tabs>
          <w:tab w:val="left" w:pos="185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4D5B8B" w:rsidRDefault="0037025C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 xml:space="preserve">запишите возможные вопросы, которые вы зададите лектору на </w:t>
      </w:r>
      <w:r>
        <w:rPr>
          <w:rStyle w:val="a3"/>
        </w:rPr>
        <w:t>лекции по материалу изученной лекции;</w:t>
      </w:r>
    </w:p>
    <w:p w:rsidR="004D5B8B" w:rsidRDefault="0037025C">
      <w:pPr>
        <w:pStyle w:val="1"/>
        <w:numPr>
          <w:ilvl w:val="0"/>
          <w:numId w:val="4"/>
        </w:numPr>
        <w:tabs>
          <w:tab w:val="left" w:pos="1856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4D5B8B" w:rsidRDefault="0037025C">
      <w:pPr>
        <w:pStyle w:val="1"/>
        <w:numPr>
          <w:ilvl w:val="0"/>
          <w:numId w:val="4"/>
        </w:numPr>
        <w:tabs>
          <w:tab w:val="left" w:pos="1854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D5B8B" w:rsidRDefault="0037025C">
      <w:pPr>
        <w:pStyle w:val="24"/>
        <w:keepNext/>
        <w:keepLines/>
        <w:numPr>
          <w:ilvl w:val="1"/>
          <w:numId w:val="2"/>
        </w:numPr>
        <w:tabs>
          <w:tab w:val="left" w:pos="2037"/>
        </w:tabs>
      </w:pPr>
      <w:bookmarkStart w:id="3" w:name="bookmark6"/>
      <w:r>
        <w:rPr>
          <w:rStyle w:val="23"/>
          <w:b/>
          <w:bCs/>
        </w:rPr>
        <w:t xml:space="preserve">Подготовка к </w:t>
      </w:r>
      <w:r>
        <w:rPr>
          <w:rStyle w:val="23"/>
          <w:b/>
          <w:bCs/>
        </w:rPr>
        <w:t>практическим и лабораторным занятиям</w:t>
      </w:r>
      <w:bookmarkEnd w:id="3"/>
    </w:p>
    <w:p w:rsidR="004D5B8B" w:rsidRDefault="0037025C">
      <w:pPr>
        <w:pStyle w:val="1"/>
        <w:ind w:left="820" w:firstLine="72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</w:t>
      </w:r>
      <w:r>
        <w:rPr>
          <w:rStyle w:val="a3"/>
        </w:rPr>
        <w:t>ультатов, исправление полученных замечаний.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</w:t>
      </w:r>
      <w:r>
        <w:rPr>
          <w:rStyle w:val="a3"/>
        </w:rPr>
        <w:t>осознания задач лабораторной работы/практического занятия, техники безопасности при работе с приборами.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4D5B8B" w:rsidRDefault="0037025C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</w:t>
      </w:r>
      <w:r>
        <w:rPr>
          <w:rStyle w:val="a3"/>
        </w:rPr>
        <w:t>ставления исчерпывающей информации, необходимой для самостоятельного выполнения предложенных преподавателем задач;</w:t>
      </w:r>
    </w:p>
    <w:p w:rsidR="004D5B8B" w:rsidRDefault="0037025C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4D5B8B" w:rsidRDefault="0037025C">
      <w:pPr>
        <w:pStyle w:val="1"/>
        <w:spacing w:after="260"/>
        <w:ind w:left="820" w:firstLine="720"/>
        <w:jc w:val="both"/>
      </w:pPr>
      <w:r>
        <w:rPr>
          <w:rStyle w:val="a3"/>
        </w:rPr>
        <w:t>Обработка, обобщение полученных результатов практическо</w:t>
      </w:r>
      <w:r>
        <w:rPr>
          <w:rStyle w:val="a3"/>
        </w:rPr>
        <w:t xml:space="preserve">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</w:t>
      </w:r>
      <w:r>
        <w:rPr>
          <w:rStyle w:val="a3"/>
        </w:rPr>
        <w:t>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</w:t>
      </w:r>
      <w:r>
        <w:rPr>
          <w:rStyle w:val="a3"/>
        </w:rPr>
        <w:t xml:space="preserve">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4D5B8B" w:rsidRDefault="0037025C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jc w:val="both"/>
      </w:pPr>
      <w:bookmarkStart w:id="4" w:name="bookmark8"/>
      <w:r>
        <w:rPr>
          <w:rStyle w:val="23"/>
          <w:b/>
          <w:bCs/>
        </w:rPr>
        <w:t>Самостоятельная работа</w:t>
      </w:r>
      <w:bookmarkEnd w:id="4"/>
    </w:p>
    <w:p w:rsidR="004D5B8B" w:rsidRDefault="0037025C">
      <w:pPr>
        <w:pStyle w:val="1"/>
        <w:ind w:left="1540" w:firstLine="0"/>
        <w:jc w:val="both"/>
      </w:pPr>
      <w:r>
        <w:rPr>
          <w:rStyle w:val="a3"/>
        </w:rPr>
        <w:t xml:space="preserve">Для более углубленного </w:t>
      </w:r>
      <w:r>
        <w:rPr>
          <w:rStyle w:val="a3"/>
        </w:rPr>
        <w:t>изучения темы задания для самостоятельной работы</w:t>
      </w:r>
    </w:p>
    <w:p w:rsidR="004D5B8B" w:rsidRDefault="0037025C">
      <w:pPr>
        <w:pStyle w:val="1"/>
        <w:ind w:firstLine="0"/>
        <w:jc w:val="right"/>
      </w:pPr>
      <w:r>
        <w:rPr>
          <w:rStyle w:val="a3"/>
          <w:color w:val="0051B6"/>
        </w:rPr>
        <w:t xml:space="preserve">Конту </w:t>
      </w:r>
      <w:r>
        <w:rPr>
          <w:rStyle w:val="a3"/>
        </w:rPr>
        <w:t>рекомендуется выполнять пар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о с изу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П</w:t>
      </w:r>
      <w:proofErr w:type="gramEnd"/>
      <w:r>
        <w:rPr>
          <w:rStyle w:val="a3"/>
        </w:rPr>
        <w:t>ри выполнении заданий по возможности используйте наглядное представление материала. Более подробная</w:t>
      </w:r>
    </w:p>
    <w:p w:rsidR="004D5B8B" w:rsidRDefault="0037025C">
      <w:pPr>
        <w:pStyle w:val="22"/>
        <w:tabs>
          <w:tab w:val="left" w:pos="3845"/>
        </w:tabs>
        <w:spacing w:after="60" w:line="1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B8B" w:rsidRDefault="0037025C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 xml:space="preserve">электронной </w:t>
                            </w:r>
                            <w:r>
                              <w:rPr>
                                <w:rStyle w:val="21"/>
                              </w:rPr>
                              <w:t>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5" type="#_x0000_t202" style="position:absolute;margin-left:44.700000000000003pt;margin-top:7.pt;width:133.40000000000001pt;height:11.550000000000001pt;z-index:-12582936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513AE0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513AE0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513AE0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513AE0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513AE0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513AE0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513AE0">
        <w:rPr>
          <w:rStyle w:val="21"/>
          <w:lang w:eastAsia="en-US"/>
        </w:rPr>
        <w:t>84149</w:t>
      </w:r>
    </w:p>
    <w:p w:rsidR="004D5B8B" w:rsidRDefault="0037025C">
      <w:pPr>
        <w:pStyle w:val="22"/>
        <w:jc w:val="center"/>
        <w:sectPr w:rsidR="004D5B8B">
          <w:pgSz w:w="11900" w:h="16840"/>
          <w:pgMar w:top="1128" w:right="822" w:bottom="722" w:left="869" w:header="0" w:footer="3" w:gutter="0"/>
          <w:cols w:space="720"/>
          <w:noEndnote/>
          <w:docGrid w:linePitch="360"/>
        </w:sectPr>
      </w:pPr>
      <w:r>
        <w:rPr>
          <w:rStyle w:val="21"/>
        </w:rPr>
        <w:t>срок действия 12.12.2023 - 12.03.2025</w:t>
      </w:r>
    </w:p>
    <w:p w:rsidR="004D5B8B" w:rsidRDefault="0037025C">
      <w:pPr>
        <w:pStyle w:val="1"/>
        <w:ind w:left="800" w:firstLine="20"/>
        <w:jc w:val="both"/>
      </w:pPr>
      <w:r>
        <w:rPr>
          <w:rStyle w:val="a3"/>
        </w:rPr>
        <w:lastRenderedPageBreak/>
        <w:t>информация о самостоятельной работе представлена в разделах «Учебно-методическое обес</w:t>
      </w:r>
      <w:r>
        <w:rPr>
          <w:rStyle w:val="a3"/>
        </w:rPr>
        <w:t>печение самостоятельной работы по дисциплине» и «Методические указания к самостоятельной работе по дисциплине».</w:t>
      </w:r>
    </w:p>
    <w:p w:rsidR="004D5B8B" w:rsidRDefault="0037025C">
      <w:pPr>
        <w:pStyle w:val="1"/>
        <w:spacing w:after="260"/>
        <w:ind w:left="800" w:firstLine="74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</w:t>
      </w:r>
      <w:r>
        <w:rPr>
          <w:rStyle w:val="a3"/>
        </w:rPr>
        <w:t>о образования, предполагает разнообразные виды и формы её проведения</w:t>
      </w:r>
    </w:p>
    <w:p w:rsidR="004D5B8B" w:rsidRDefault="0037025C">
      <w:pPr>
        <w:pStyle w:val="1"/>
        <w:numPr>
          <w:ilvl w:val="1"/>
          <w:numId w:val="2"/>
        </w:numPr>
        <w:tabs>
          <w:tab w:val="left" w:pos="2036"/>
        </w:tabs>
        <w:ind w:left="800" w:firstLine="740"/>
        <w:jc w:val="both"/>
      </w:pPr>
      <w:r>
        <w:rPr>
          <w:rStyle w:val="a3"/>
          <w:b/>
          <w:bCs/>
        </w:rPr>
        <w:t>Методические материалы</w:t>
      </w:r>
    </w:p>
    <w:p w:rsidR="004D5B8B" w:rsidRDefault="0037025C">
      <w:pPr>
        <w:pStyle w:val="1"/>
        <w:spacing w:after="260"/>
        <w:ind w:left="800" w:firstLine="74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4D5B8B" w:rsidRDefault="0037025C">
      <w:pPr>
        <w:pStyle w:val="11"/>
        <w:keepNext/>
        <w:keepLines/>
        <w:numPr>
          <w:ilvl w:val="0"/>
          <w:numId w:val="2"/>
        </w:numPr>
        <w:tabs>
          <w:tab w:val="left" w:pos="1933"/>
        </w:tabs>
        <w:jc w:val="both"/>
      </w:pPr>
      <w:bookmarkStart w:id="5" w:name="bookmark10"/>
      <w:proofErr w:type="gramStart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 xml:space="preserve">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4D5B8B" w:rsidRDefault="0037025C">
      <w:pPr>
        <w:pStyle w:val="1"/>
        <w:numPr>
          <w:ilvl w:val="1"/>
          <w:numId w:val="2"/>
        </w:numPr>
        <w:tabs>
          <w:tab w:val="left" w:pos="1998"/>
        </w:tabs>
        <w:ind w:left="800" w:firstLine="74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4D5B8B" w:rsidRDefault="0037025C">
      <w:pPr>
        <w:pStyle w:val="1"/>
        <w:numPr>
          <w:ilvl w:val="1"/>
          <w:numId w:val="2"/>
        </w:numPr>
        <w:tabs>
          <w:tab w:val="left" w:pos="2008"/>
        </w:tabs>
        <w:ind w:left="800" w:firstLine="740"/>
        <w:jc w:val="both"/>
      </w:pPr>
      <w:r>
        <w:rPr>
          <w:rStyle w:val="a3"/>
        </w:rPr>
        <w:t xml:space="preserve">В ходе </w:t>
      </w:r>
      <w:r>
        <w:rPr>
          <w:rStyle w:val="a3"/>
        </w:rPr>
        <w:t xml:space="preserve">реализации дисциплины «Налоги и налогообложение 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тестирование, реферат.</w:t>
      </w:r>
    </w:p>
    <w:p w:rsidR="004D5B8B" w:rsidRDefault="0037025C">
      <w:pPr>
        <w:pStyle w:val="1"/>
        <w:numPr>
          <w:ilvl w:val="1"/>
          <w:numId w:val="2"/>
        </w:numPr>
        <w:tabs>
          <w:tab w:val="left" w:pos="2669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4D5B8B" w:rsidRDefault="0037025C">
      <w:pPr>
        <w:pStyle w:val="1"/>
        <w:numPr>
          <w:ilvl w:val="0"/>
          <w:numId w:val="2"/>
        </w:numPr>
        <w:tabs>
          <w:tab w:val="left" w:pos="1833"/>
        </w:tabs>
        <w:ind w:left="800" w:firstLine="740"/>
        <w:jc w:val="both"/>
      </w:pPr>
      <w:r>
        <w:rPr>
          <w:rStyle w:val="a3"/>
          <w:b/>
          <w:bCs/>
        </w:rPr>
        <w:t>Учебная литература и ресурсы информационно-телеком</w:t>
      </w:r>
      <w:r>
        <w:rPr>
          <w:rStyle w:val="a3"/>
          <w:b/>
          <w:bCs/>
        </w:rPr>
        <w:t>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D5B8B" w:rsidRDefault="0037025C">
      <w:pPr>
        <w:pStyle w:val="1"/>
        <w:numPr>
          <w:ilvl w:val="1"/>
          <w:numId w:val="2"/>
        </w:numPr>
        <w:tabs>
          <w:tab w:val="left" w:pos="1976"/>
        </w:tabs>
        <w:ind w:left="800" w:firstLine="740"/>
        <w:jc w:val="both"/>
      </w:pPr>
      <w:r>
        <w:rPr>
          <w:rStyle w:val="a3"/>
          <w:b/>
          <w:bCs/>
        </w:rPr>
        <w:t>Основная литература</w:t>
      </w:r>
    </w:p>
    <w:p w:rsidR="004D5B8B" w:rsidRDefault="0037025C">
      <w:pPr>
        <w:pStyle w:val="1"/>
        <w:numPr>
          <w:ilvl w:val="0"/>
          <w:numId w:val="6"/>
        </w:numPr>
        <w:tabs>
          <w:tab w:val="left" w:pos="1509"/>
        </w:tabs>
        <w:spacing w:after="260"/>
        <w:ind w:left="800" w:firstLine="20"/>
        <w:jc w:val="both"/>
      </w:pPr>
      <w:r>
        <w:rPr>
          <w:rStyle w:val="a3"/>
        </w:rPr>
        <w:t>Чернопятов, А. М. Налоги и налогообложение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[12+] / А. М. Чернопятов. – 2-е изд., стер. – М</w:t>
      </w:r>
      <w:r>
        <w:rPr>
          <w:rStyle w:val="a3"/>
        </w:rPr>
        <w:t>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2022. – 536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513AE0">
        <w:rPr>
          <w:rStyle w:val="a3"/>
          <w:lang w:eastAsia="en-US"/>
        </w:rPr>
        <w:t>:</w:t>
      </w:r>
      <w:hyperlink r:id="rId23" w:history="1">
        <w:r w:rsidRPr="00513AE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3AE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3AE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3AE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3AE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3AE0">
          <w:rPr>
            <w:rStyle w:val="a3"/>
            <w:color w:val="0000FF"/>
            <w:u w:val="single"/>
            <w:lang w:eastAsia="en-US"/>
          </w:rPr>
          <w:t>=701304</w:t>
        </w:r>
        <w:r w:rsidRPr="00513AE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515-519. – </w:t>
      </w:r>
      <w:r>
        <w:rPr>
          <w:rStyle w:val="a3"/>
          <w:lang w:val="en-US" w:eastAsia="en-US"/>
        </w:rPr>
        <w:t>ISBN</w:t>
      </w:r>
      <w:r w:rsidRPr="00513AE0">
        <w:rPr>
          <w:rStyle w:val="a3"/>
          <w:lang w:eastAsia="en-US"/>
        </w:rPr>
        <w:t xml:space="preserve"> </w:t>
      </w:r>
      <w:r>
        <w:rPr>
          <w:rStyle w:val="a3"/>
        </w:rPr>
        <w:t>978-5-4499-2650-0</w:t>
      </w:r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D5B8B" w:rsidRDefault="0037025C">
      <w:pPr>
        <w:pStyle w:val="1"/>
        <w:numPr>
          <w:ilvl w:val="0"/>
          <w:numId w:val="6"/>
        </w:numPr>
        <w:tabs>
          <w:tab w:val="left" w:pos="1509"/>
        </w:tabs>
        <w:spacing w:after="620"/>
        <w:ind w:left="800" w:firstLine="20"/>
        <w:jc w:val="both"/>
      </w:pPr>
      <w:r>
        <w:rPr>
          <w:rStyle w:val="a3"/>
        </w:rPr>
        <w:t>Эльяшев, Д. В. Налоги и налогообложение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обучающихся по направлению подготовки 38.03.01 Экономика : [16+] / Д. В. Эльяшев ; Санкт- Петербургский государственный аграрный университет (СПбГАУ). – Санкт-Петербург</w:t>
      </w:r>
      <w:proofErr w:type="gramStart"/>
      <w:r>
        <w:rPr>
          <w:rStyle w:val="a3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Санкт-Петербургский государственный аграрный университет (СПбГАУ), 2023. – 228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513AE0">
        <w:rPr>
          <w:rStyle w:val="a3"/>
          <w:lang w:eastAsia="en-US"/>
        </w:rPr>
        <w:t>:</w:t>
      </w:r>
      <w:hyperlink r:id="rId24" w:history="1">
        <w:r w:rsidRPr="00513AE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3AE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3AE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3AE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3AE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3AE0">
          <w:rPr>
            <w:rStyle w:val="a3"/>
            <w:color w:val="0000FF"/>
            <w:u w:val="single"/>
            <w:lang w:eastAsia="en-US"/>
          </w:rPr>
          <w:t>=704124</w:t>
        </w:r>
        <w:r w:rsidRPr="00513AE0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>– Б</w:t>
      </w:r>
      <w:r>
        <w:rPr>
          <w:rStyle w:val="a3"/>
        </w:rPr>
        <w:t>иблиогр.: с. 174-177.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D5B8B" w:rsidRDefault="0037025C">
      <w:pPr>
        <w:pStyle w:val="1"/>
        <w:numPr>
          <w:ilvl w:val="1"/>
          <w:numId w:val="2"/>
        </w:numPr>
        <w:tabs>
          <w:tab w:val="left" w:pos="4326"/>
        </w:tabs>
        <w:spacing w:after="260"/>
        <w:ind w:left="38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4D5B8B" w:rsidRDefault="0037025C">
      <w:pPr>
        <w:pStyle w:val="1"/>
        <w:numPr>
          <w:ilvl w:val="0"/>
          <w:numId w:val="7"/>
        </w:numPr>
        <w:tabs>
          <w:tab w:val="left" w:pos="1490"/>
        </w:tabs>
        <w:ind w:firstLine="800"/>
        <w:jc w:val="both"/>
      </w:pPr>
      <w:r>
        <w:rPr>
          <w:rStyle w:val="a3"/>
        </w:rPr>
        <w:t>Чернопятов, А. М. Налоги и налогообложение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[12+] / А. М. Чернопятов.</w:t>
      </w:r>
    </w:p>
    <w:p w:rsidR="004D5B8B" w:rsidRDefault="0037025C">
      <w:pPr>
        <w:pStyle w:val="1"/>
        <w:ind w:firstLine="800"/>
        <w:jc w:val="both"/>
      </w:pPr>
      <w:r>
        <w:rPr>
          <w:rStyle w:val="a3"/>
        </w:rPr>
        <w:t>– 2-е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2022. – 536 с. : ил., табл. – Режим доступа: </w:t>
      </w:r>
      <w:proofErr w:type="gramStart"/>
      <w:r>
        <w:rPr>
          <w:rStyle w:val="a3"/>
        </w:rPr>
        <w:t>по</w:t>
      </w:r>
      <w:proofErr w:type="gramEnd"/>
    </w:p>
    <w:p w:rsidR="004D5B8B" w:rsidRDefault="0037025C">
      <w:pPr>
        <w:pStyle w:val="1"/>
        <w:tabs>
          <w:tab w:val="left" w:pos="8450"/>
        </w:tabs>
        <w:ind w:firstLine="800"/>
        <w:jc w:val="both"/>
      </w:pPr>
      <w:r>
        <w:rPr>
          <w:rStyle w:val="a3"/>
        </w:rPr>
        <w:t xml:space="preserve">подписке. – </w:t>
      </w:r>
      <w:r>
        <w:rPr>
          <w:rStyle w:val="a3"/>
          <w:lang w:val="en-US" w:eastAsia="en-US"/>
        </w:rPr>
        <w:t>URL</w:t>
      </w:r>
      <w:r w:rsidRPr="00513AE0">
        <w:rPr>
          <w:rStyle w:val="a3"/>
          <w:lang w:eastAsia="en-US"/>
        </w:rPr>
        <w:t>:</w:t>
      </w:r>
      <w:hyperlink r:id="rId25" w:history="1">
        <w:r w:rsidRPr="00513AE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3AE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3AE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3AE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3AE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3AE0">
          <w:rPr>
            <w:rStyle w:val="a3"/>
            <w:color w:val="0000FF"/>
            <w:u w:val="single"/>
            <w:lang w:eastAsia="en-US"/>
          </w:rPr>
          <w:t>=701304</w:t>
        </w:r>
        <w:r w:rsidRPr="00513AE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 Библиогр.: с.</w:t>
      </w:r>
    </w:p>
    <w:p w:rsidR="004D5B8B" w:rsidRDefault="0037025C">
      <w:pPr>
        <w:pStyle w:val="1"/>
        <w:ind w:firstLine="800"/>
        <w:jc w:val="both"/>
      </w:pPr>
      <w:r>
        <w:rPr>
          <w:rStyle w:val="a3"/>
        </w:rPr>
        <w:t xml:space="preserve">515-519.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978-5-4499-2650-0.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D5B8B" w:rsidRDefault="0037025C">
      <w:pPr>
        <w:pStyle w:val="11"/>
        <w:keepNext/>
        <w:keepLines/>
        <w:numPr>
          <w:ilvl w:val="0"/>
          <w:numId w:val="7"/>
        </w:numPr>
        <w:tabs>
          <w:tab w:val="left" w:pos="1490"/>
        </w:tabs>
        <w:ind w:left="0" w:firstLine="800"/>
        <w:jc w:val="both"/>
      </w:pPr>
      <w:bookmarkStart w:id="6" w:name="bookmark12"/>
      <w:r>
        <w:rPr>
          <w:rStyle w:val="10"/>
        </w:rPr>
        <w:t>Сукало, Г. М. Налоги и налогообложение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учебное пособие </w:t>
      </w:r>
      <w:r>
        <w:rPr>
          <w:rStyle w:val="10"/>
        </w:rPr>
        <w:t>: [16+] / Г. М. Сукало.</w:t>
      </w:r>
      <w:bookmarkEnd w:id="6"/>
    </w:p>
    <w:p w:rsidR="004D5B8B" w:rsidRDefault="0037025C">
      <w:pPr>
        <w:pStyle w:val="1"/>
        <w:ind w:firstLine="800"/>
        <w:jc w:val="both"/>
      </w:pPr>
      <w:r>
        <w:rPr>
          <w:rStyle w:val="a3"/>
        </w:rPr>
        <w:t>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2022. – 232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</w:t>
      </w:r>
    </w:p>
    <w:p w:rsidR="004D5B8B" w:rsidRDefault="0037025C">
      <w:pPr>
        <w:pStyle w:val="1"/>
        <w:ind w:firstLine="800"/>
        <w:jc w:val="both"/>
      </w:pPr>
      <w:r>
        <w:rPr>
          <w:rStyle w:val="a3"/>
          <w:lang w:val="en-US" w:eastAsia="en-US"/>
        </w:rPr>
        <w:t>URL</w:t>
      </w:r>
      <w:r w:rsidRPr="00513AE0">
        <w:rPr>
          <w:rStyle w:val="a3"/>
          <w:lang w:eastAsia="en-US"/>
        </w:rPr>
        <w:t>:</w:t>
      </w:r>
      <w:hyperlink r:id="rId26" w:history="1">
        <w:r w:rsidRPr="00513AE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3AE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3AE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3AE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3AE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3AE0">
          <w:rPr>
            <w:rStyle w:val="a3"/>
            <w:color w:val="0000FF"/>
            <w:u w:val="single"/>
            <w:lang w:eastAsia="en-US"/>
          </w:rPr>
          <w:t>=692646</w:t>
        </w:r>
        <w:r w:rsidRPr="00513AE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212. – </w:t>
      </w:r>
      <w:r>
        <w:rPr>
          <w:rStyle w:val="a3"/>
          <w:lang w:val="en-US" w:eastAsia="en-US"/>
        </w:rPr>
        <w:t>ISBN</w:t>
      </w:r>
    </w:p>
    <w:p w:rsidR="004D5B8B" w:rsidRDefault="0037025C">
      <w:pPr>
        <w:spacing w:line="1" w:lineRule="exact"/>
        <w:sectPr w:rsidR="004D5B8B">
          <w:pgSz w:w="11900" w:h="16840"/>
          <w:pgMar w:top="1125" w:right="819" w:bottom="1393" w:left="87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5715" distL="0" distR="0" simplePos="0" relativeHeight="125829395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0</wp:posOffset>
                </wp:positionV>
                <wp:extent cx="1257300" cy="18859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B8B" w:rsidRDefault="0037025C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978-5-4499-3235-8.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7" type="#_x0000_t202" style="position:absolute;margin-left:84.100000000000009pt;margin-top:0;width:99.pt;height:14.85pt;z-index:-125829358;mso-wrap-distance-left:0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978-5-4499-3235-8.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2456180</wp:posOffset>
                </wp:positionH>
                <wp:positionV relativeFrom="paragraph">
                  <wp:posOffset>0</wp:posOffset>
                </wp:positionV>
                <wp:extent cx="1394460" cy="19431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B8B" w:rsidRDefault="0037025C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Текст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электронный.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9" type="#_x0000_t202" style="position:absolute;margin-left:193.40000000000001pt;margin-top:0;width:109.8pt;height:15.30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Текст : электронный.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5B8B" w:rsidRDefault="0037025C">
      <w:pPr>
        <w:pStyle w:val="22"/>
        <w:tabs>
          <w:tab w:val="left" w:pos="1487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bothSides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B8B" w:rsidRDefault="0037025C">
                            <w:pPr>
                              <w:pStyle w:val="22"/>
                              <w:spacing w:line="19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1" type="#_x0000_t202" style="position:absolute;margin-left:43.450000000000003pt;margin-top:2.pt;width:159.30000000000001pt;height:12.5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13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4D5B8B" w:rsidRDefault="0037025C">
      <w:pPr>
        <w:pStyle w:val="22"/>
        <w:ind w:left="2000"/>
        <w:sectPr w:rsidR="004D5B8B">
          <w:type w:val="continuous"/>
          <w:pgSz w:w="11900" w:h="16840"/>
          <w:pgMar w:top="1125" w:right="819" w:bottom="1369" w:left="872" w:header="0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 Михайлович</w:t>
      </w:r>
    </w:p>
    <w:p w:rsidR="004D5B8B" w:rsidRDefault="0037025C">
      <w:pPr>
        <w:pStyle w:val="11"/>
        <w:keepNext/>
        <w:keepLines/>
        <w:numPr>
          <w:ilvl w:val="0"/>
          <w:numId w:val="8"/>
        </w:numPr>
        <w:tabs>
          <w:tab w:val="left" w:pos="1885"/>
        </w:tabs>
        <w:ind w:left="820" w:firstLine="720"/>
        <w:jc w:val="both"/>
      </w:pPr>
      <w:bookmarkStart w:id="7" w:name="bookmark16"/>
      <w:r>
        <w:rPr>
          <w:rStyle w:val="10"/>
          <w:b/>
          <w:bCs/>
        </w:rPr>
        <w:lastRenderedPageBreak/>
        <w:t xml:space="preserve">Материально-техническая база, информационные технологии, программное обеспечение, профессиональные </w:t>
      </w:r>
      <w:r>
        <w:rPr>
          <w:rStyle w:val="10"/>
          <w:b/>
          <w:bCs/>
        </w:rPr>
        <w:t>базы и информационные справочные системы</w:t>
      </w:r>
      <w:bookmarkEnd w:id="7"/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4D5B8B" w:rsidRDefault="0037025C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</w:t>
      </w:r>
      <w:r>
        <w:rPr>
          <w:rStyle w:val="a3"/>
        </w:rPr>
        <w:t>тулья, клавиатура, компьютерная мышь.</w:t>
      </w:r>
    </w:p>
    <w:p w:rsidR="004D5B8B" w:rsidRPr="00513AE0" w:rsidRDefault="0037025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13AE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13AE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13AE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13AE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13AE0">
        <w:rPr>
          <w:rStyle w:val="a3"/>
          <w:lang w:val="en-US"/>
        </w:rPr>
        <w:t>2007</w:t>
      </w:r>
    </w:p>
    <w:p w:rsidR="004D5B8B" w:rsidRPr="00513AE0" w:rsidRDefault="0037025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13AE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13AE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13AE0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13AE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513AE0">
        <w:rPr>
          <w:rStyle w:val="a3"/>
          <w:lang w:val="en-US"/>
        </w:rPr>
        <w:t>365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</w:t>
      </w:r>
      <w:r>
        <w:rPr>
          <w:rStyle w:val="a3"/>
        </w:rPr>
        <w:t>омосковская, дом 15А, строение 1, этаж № 3, помещение 2</w:t>
      </w:r>
    </w:p>
    <w:p w:rsidR="004D5B8B" w:rsidRDefault="0037025C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4D5B8B" w:rsidRDefault="0037025C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</w:t>
      </w:r>
      <w:r>
        <w:rPr>
          <w:rStyle w:val="a3"/>
        </w:rPr>
        <w:t>а к электронной информационно-образовательной среде Организации.</w:t>
      </w:r>
    </w:p>
    <w:p w:rsidR="004D5B8B" w:rsidRDefault="0037025C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</w:t>
      </w:r>
      <w:r>
        <w:rPr>
          <w:rStyle w:val="a3"/>
        </w:rPr>
        <w:t>проектора, CD-проигрыватель.</w:t>
      </w:r>
      <w:proofErr w:type="gramEnd"/>
    </w:p>
    <w:p w:rsidR="004D5B8B" w:rsidRPr="00513AE0" w:rsidRDefault="0037025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13AE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13AE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513AE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13AE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13AE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Co</w:t>
      </w:r>
      <w:r>
        <w:rPr>
          <w:rStyle w:val="a3"/>
          <w:lang w:val="en-US" w:eastAsia="en-US"/>
        </w:rPr>
        <w:t xml:space="preserve">mmunicator </w:t>
      </w:r>
      <w:r w:rsidRPr="00513AE0">
        <w:rPr>
          <w:rStyle w:val="a3"/>
          <w:lang w:val="en-US"/>
        </w:rPr>
        <w:t>2007</w:t>
      </w:r>
    </w:p>
    <w:p w:rsidR="004D5B8B" w:rsidRPr="00513AE0" w:rsidRDefault="0037025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13AE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13AE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13AE0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13AE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</w:t>
      </w:r>
      <w:r>
        <w:rPr>
          <w:rStyle w:val="a3"/>
          <w:b/>
          <w:bCs/>
        </w:rPr>
        <w:t>ктронными изданиями основной и дополнительной учебной литературы в ЭБС</w:t>
      </w:r>
    </w:p>
    <w:p w:rsidR="004D5B8B" w:rsidRDefault="0037025C">
      <w:pPr>
        <w:pStyle w:val="1"/>
        <w:numPr>
          <w:ilvl w:val="0"/>
          <w:numId w:val="9"/>
        </w:numPr>
        <w:tabs>
          <w:tab w:val="left" w:pos="1840"/>
        </w:tabs>
        <w:spacing w:line="228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13AE0">
        <w:rPr>
          <w:rStyle w:val="a3"/>
          <w:lang w:eastAsia="en-US"/>
        </w:rPr>
        <w:t>:</w:t>
      </w:r>
      <w:hyperlink r:id="rId27" w:history="1">
        <w:r w:rsidRPr="00513AE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13AE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513AE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9"/>
        </w:numPr>
        <w:tabs>
          <w:tab w:val="left" w:pos="1840"/>
        </w:tabs>
        <w:spacing w:line="228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13AE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513AE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513AE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9"/>
        </w:numPr>
        <w:tabs>
          <w:tab w:val="left" w:pos="1840"/>
        </w:tabs>
        <w:spacing w:line="228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13AE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13AE0">
        <w:rPr>
          <w:rStyle w:val="a3"/>
          <w:lang w:eastAsia="en-US"/>
        </w:rPr>
        <w:t>:</w:t>
      </w:r>
      <w:hyperlink r:id="rId29" w:history="1">
        <w:r w:rsidRPr="00513AE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13AE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513AE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9"/>
        </w:numPr>
        <w:tabs>
          <w:tab w:val="left" w:pos="1840"/>
        </w:tabs>
        <w:spacing w:after="260" w:line="228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0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Перечень электронных образовательных </w:t>
      </w:r>
      <w:r>
        <w:rPr>
          <w:rStyle w:val="a3"/>
          <w:b/>
          <w:bCs/>
        </w:rPr>
        <w:t>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D5B8B" w:rsidRDefault="0037025C">
      <w:pPr>
        <w:pStyle w:val="1"/>
        <w:ind w:left="1540" w:firstLine="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</w:t>
      </w:r>
    </w:p>
    <w:p w:rsidR="004D5B8B" w:rsidRDefault="0037025C">
      <w:pPr>
        <w:pStyle w:val="1"/>
        <w:ind w:firstLine="820"/>
        <w:jc w:val="both"/>
      </w:pPr>
      <w:r>
        <w:rPr>
          <w:rStyle w:val="a3"/>
          <w:b/>
          <w:bCs/>
        </w:rPr>
        <w:t>системы:</w:t>
      </w:r>
    </w:p>
    <w:p w:rsidR="004D5B8B" w:rsidRDefault="0037025C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>Универсальная база электронных периодических из</w:t>
      </w:r>
      <w:r>
        <w:rPr>
          <w:rStyle w:val="a3"/>
        </w:rPr>
        <w:t xml:space="preserve">даний «ИВИС» </w:t>
      </w:r>
      <w:r>
        <w:rPr>
          <w:rStyle w:val="a3"/>
          <w:lang w:val="en-US" w:eastAsia="en-US"/>
        </w:rPr>
        <w:t>EastVie</w:t>
      </w:r>
      <w:hyperlink r:id="rId3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D5B8B" w:rsidRDefault="0037025C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513AE0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D5B8B" w:rsidRDefault="0037025C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D5B8B" w:rsidRDefault="0037025C">
      <w:pPr>
        <w:pStyle w:val="22"/>
        <w:spacing w:line="233" w:lineRule="auto"/>
        <w:jc w:val="both"/>
        <w:rPr>
          <w:sz w:val="24"/>
          <w:szCs w:val="24"/>
        </w:rPr>
      </w:pPr>
      <w:r>
        <w:rPr>
          <w:rStyle w:val="21"/>
          <w:color w:val="0051B6"/>
        </w:rPr>
        <w:t xml:space="preserve">Контур </w:t>
      </w:r>
      <w:r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</w:rPr>
        <w:t xml:space="preserve">Крип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4. Информационно-спр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я систем</w:t>
      </w:r>
      <w:r>
        <w:rPr>
          <w:rStyle w:val="21"/>
        </w:rPr>
        <w:t>ТОеЧрУе нВтОи йМЛМиАв</w:t>
      </w:r>
      <w:hyperlink r:id="rId34" w:history="1">
        <w:r>
          <w:rPr>
            <w:rStyle w:val="21"/>
          </w:rPr>
          <w:t>и</w:t>
        </w:r>
        <w:r>
          <w:rPr>
            <w:rStyle w:val="21"/>
            <w:u w:val="single"/>
          </w:rPr>
          <w:t>у Михайлович</w:t>
        </w:r>
        <w:proofErr w:type="gramStart"/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nt</w:t>
        </w:r>
        <w:proofErr w:type="gramEnd"/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-system.ru/</w:t>
        </w:r>
      </w:hyperlink>
    </w:p>
    <w:p w:rsidR="004D5B8B" w:rsidRDefault="0037025C">
      <w:pPr>
        <w:pStyle w:val="1"/>
        <w:numPr>
          <w:ilvl w:val="0"/>
          <w:numId w:val="11"/>
        </w:numPr>
        <w:tabs>
          <w:tab w:val="left" w:pos="1886"/>
        </w:tabs>
        <w:ind w:left="1540" w:firstLine="0"/>
        <w:jc w:val="both"/>
      </w:pPr>
      <w:r>
        <w:rPr>
          <w:rStyle w:val="a3"/>
        </w:rPr>
        <w:lastRenderedPageBreak/>
        <w:t>ЭБС Универсальная библиотека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D5B8B" w:rsidRDefault="0037025C">
      <w:pPr>
        <w:pStyle w:val="22"/>
        <w:tabs>
          <w:tab w:val="left" w:pos="3809"/>
          <w:tab w:val="left" w:pos="5306"/>
        </w:tabs>
        <w:spacing w:line="199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513AE0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513AE0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513AE0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513AE0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513AE0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513AE0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513AE0">
        <w:rPr>
          <w:rStyle w:val="21"/>
          <w:lang w:eastAsia="en-US"/>
        </w:rPr>
        <w:t>84149</w:t>
      </w:r>
    </w:p>
    <w:p w:rsidR="004D5B8B" w:rsidRDefault="0037025C">
      <w:pPr>
        <w:pStyle w:val="22"/>
        <w:tabs>
          <w:tab w:val="left" w:pos="3809"/>
          <w:tab w:val="left" w:pos="5306"/>
        </w:tabs>
        <w:spacing w:after="260"/>
        <w:jc w:val="both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4D5B8B" w:rsidRDefault="0037025C">
      <w:pPr>
        <w:pStyle w:val="1"/>
        <w:numPr>
          <w:ilvl w:val="0"/>
          <w:numId w:val="11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11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13AE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7" w:history="1">
        <w:r w:rsidRPr="00513AE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11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11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11"/>
        </w:numPr>
        <w:tabs>
          <w:tab w:val="left" w:pos="192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D5B8B" w:rsidRDefault="0037025C">
      <w:pPr>
        <w:pStyle w:val="1"/>
        <w:numPr>
          <w:ilvl w:val="0"/>
          <w:numId w:val="11"/>
        </w:numPr>
        <w:tabs>
          <w:tab w:val="left" w:pos="194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3AE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513AE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3AE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3AE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13AE0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513AE0">
          <w:rPr>
            <w:rStyle w:val="a3"/>
            <w:color w:val="0000FF"/>
            <w:u w:val="single"/>
            <w:lang w:eastAsia="en-US"/>
          </w:rPr>
          <w:t>-</w:t>
        </w:r>
      </w:hyperlink>
      <w:r w:rsidRPr="00513AE0">
        <w:rPr>
          <w:rStyle w:val="a3"/>
          <w:color w:val="0000FF"/>
          <w:u w:val="single"/>
          <w:lang w:eastAsia="en-US"/>
        </w:rPr>
        <w:t xml:space="preserve"> </w:t>
      </w:r>
      <w:hyperlink r:id="rId42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513AE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4D5B8B" w:rsidRDefault="0037025C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D5B8B" w:rsidRDefault="0037025C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</w:t>
      </w:r>
      <w:r>
        <w:rPr>
          <w:rStyle w:val="a3"/>
        </w:rPr>
        <w:t>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</w:t>
      </w:r>
      <w:r>
        <w:rPr>
          <w:rStyle w:val="a3"/>
        </w:rPr>
        <w:t>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</w:t>
      </w:r>
      <w:r>
        <w:rPr>
          <w:rStyle w:val="a3"/>
        </w:rPr>
        <w:t>4.2014 г. № АК-44/05вн.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Выбор методов и</w:t>
      </w:r>
      <w:r>
        <w:rPr>
          <w:rStyle w:val="a3"/>
        </w:rPr>
        <w:t xml:space="preserve">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</w:t>
      </w:r>
      <w:r>
        <w:rPr>
          <w:rStyle w:val="a3"/>
        </w:rPr>
        <w:t>валидов и лиц с ОВЗ в части особенностей восприятия учебной информации и выполнения практических заданий и работ.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</w:t>
      </w:r>
      <w:r>
        <w:rPr>
          <w:rStyle w:val="a3"/>
        </w:rPr>
        <w:t>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</w:t>
      </w:r>
      <w:r>
        <w:rPr>
          <w:rStyle w:val="a3"/>
        </w:rPr>
        <w:t>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</w:t>
      </w:r>
      <w:r>
        <w:rPr>
          <w:rStyle w:val="a3"/>
        </w:rPr>
        <w:t>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</w:t>
      </w:r>
      <w:r>
        <w:rPr>
          <w:rStyle w:val="a3"/>
        </w:rPr>
        <w:t xml:space="preserve">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</w:t>
      </w:r>
      <w:r>
        <w:rPr>
          <w:rStyle w:val="a3"/>
        </w:rPr>
        <w:t>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</w:t>
      </w:r>
      <w:r>
        <w:rPr>
          <w:rStyle w:val="a3"/>
        </w:rPr>
        <w:t xml:space="preserve">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D5B8B" w:rsidRDefault="0037025C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D5B8B" w:rsidRDefault="0037025C">
      <w:pPr>
        <w:pStyle w:val="1"/>
        <w:ind w:firstLine="154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</w:t>
      </w:r>
      <w:r>
        <w:rPr>
          <w:rStyle w:val="a3"/>
        </w:rPr>
        <w:t xml:space="preserve">ица с ОВЗ, как и все остальные студенты, могут обучаться по </w:t>
      </w:r>
      <w:r>
        <w:rPr>
          <w:rStyle w:val="a3"/>
        </w:rPr>
        <w:lastRenderedPageBreak/>
        <w:t xml:space="preserve">индивидуальному учебному плану, в установленные сроки с учётом особенностей и образовательных потребностей конкретного обучающегося (при оформлении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индивидуального плана уста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ым в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ОеЧрУенВтОийМЛМиАвиу Михайлович</w:t>
      </w:r>
      <w:r>
        <w:rPr>
          <w:rStyle w:val="a3"/>
        </w:rPr>
        <w:t>торый может определять отдельный график прохождения обучения по данной дисциплине.</w:t>
      </w:r>
    </w:p>
    <w:p w:rsidR="004D5B8B" w:rsidRDefault="0037025C">
      <w:pPr>
        <w:pStyle w:val="22"/>
        <w:tabs>
          <w:tab w:val="left" w:pos="3819"/>
        </w:tabs>
        <w:spacing w:line="221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513AE0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513AE0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513AE0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3AE0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513AE0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513AE0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513AE0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513AE0">
        <w:rPr>
          <w:rStyle w:val="21"/>
          <w:lang w:eastAsia="en-US"/>
        </w:rPr>
        <w:t>84149</w:t>
      </w:r>
    </w:p>
    <w:p w:rsidR="004D5B8B" w:rsidRDefault="0037025C">
      <w:pPr>
        <w:pStyle w:val="22"/>
        <w:tabs>
          <w:tab w:val="left" w:pos="3819"/>
          <w:tab w:val="left" w:pos="5285"/>
        </w:tabs>
        <w:spacing w:after="280"/>
        <w:jc w:val="both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</w:t>
      </w:r>
      <w:r>
        <w:rPr>
          <w:rStyle w:val="21"/>
        </w:rPr>
        <w:t>2.2023 - 12.03.2025</w:t>
      </w:r>
    </w:p>
    <w:sectPr w:rsidR="004D5B8B">
      <w:footerReference w:type="even" r:id="rId43"/>
      <w:footerReference w:type="default" r:id="rId44"/>
      <w:pgSz w:w="11900" w:h="16840"/>
      <w:pgMar w:top="1126" w:right="821" w:bottom="688" w:left="869" w:header="698" w:footer="2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5C" w:rsidRDefault="0037025C">
      <w:r>
        <w:separator/>
      </w:r>
    </w:p>
  </w:endnote>
  <w:endnote w:type="continuationSeparator" w:id="0">
    <w:p w:rsidR="0037025C" w:rsidRDefault="0037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3702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89F62B0" wp14:editId="3599BA4D">
              <wp:simplePos x="0" y="0"/>
              <wp:positionH relativeFrom="page">
                <wp:posOffset>3827145</wp:posOffset>
              </wp:positionH>
              <wp:positionV relativeFrom="page">
                <wp:posOffset>9465310</wp:posOffset>
              </wp:positionV>
              <wp:extent cx="1530985" cy="2165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B8B" w:rsidRDefault="0037025C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  <w:vertAlign w:val="subscript"/>
                            </w:rPr>
                            <w:t>20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4D5B8B" w:rsidRDefault="0037025C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301.35pt;margin-top:745.3pt;width:120.55pt;height:17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ealQEAACQDAAAOAAAAZHJzL2Uyb0RvYy54bWysUsFOwzAMvSPxD1HurN3Q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" filled="f" stroked="f">
              <v:textbox style="mso-fit-shape-to-text:t" inset="0,0,0,0">
                <w:txbxContent>
                  <w:p w:rsidR="004D5B8B" w:rsidRDefault="0037025C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sz w:val="24"/>
                        <w:szCs w:val="24"/>
                        <w:vertAlign w:val="subscript"/>
                      </w:rPr>
                      <w:t>20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 w:rsidR="004D5B8B" w:rsidRDefault="0037025C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58CF6EF" wp14:editId="6BEA1C4B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B8B" w:rsidRDefault="0037025C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D5B8B" w:rsidRDefault="0037025C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3" type="#_x0000_t202" style="position:absolute;margin-left:45.8pt;margin-top:773.6pt;width:155.4pt;height:16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" filled="f" stroked="f">
              <v:textbox style="mso-fit-shape-to-text:t" inset="0,0,0,0">
                <w:txbxContent>
                  <w:p w:rsidR="004D5B8B" w:rsidRDefault="0037025C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D5B8B" w:rsidRDefault="0037025C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F4C518D" wp14:editId="7DE13BB3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B8B" w:rsidRDefault="0037025C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D5B8B" w:rsidRDefault="0037025C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4" type="#_x0000_t202" style="position:absolute;margin-left:238.25pt;margin-top:773.75pt;width:257.7pt;height:20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" filled="f" stroked="f">
              <v:textbox style="mso-fit-shape-to-text:t" inset="0,0,0,0">
                <w:txbxContent>
                  <w:p w:rsidR="004D5B8B" w:rsidRDefault="0037025C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4D5B8B" w:rsidRDefault="0037025C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8B" w:rsidRDefault="004D5B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5C" w:rsidRDefault="0037025C"/>
  </w:footnote>
  <w:footnote w:type="continuationSeparator" w:id="0">
    <w:p w:rsidR="0037025C" w:rsidRDefault="003702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200"/>
    <w:multiLevelType w:val="multilevel"/>
    <w:tmpl w:val="0ACEFC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0E22"/>
    <w:multiLevelType w:val="multilevel"/>
    <w:tmpl w:val="BCCA0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5545D"/>
    <w:multiLevelType w:val="multilevel"/>
    <w:tmpl w:val="9AFAE73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F4827"/>
    <w:multiLevelType w:val="multilevel"/>
    <w:tmpl w:val="96AE2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E0855"/>
    <w:multiLevelType w:val="multilevel"/>
    <w:tmpl w:val="91FCD5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F6C2F"/>
    <w:multiLevelType w:val="multilevel"/>
    <w:tmpl w:val="1C2065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468A7"/>
    <w:multiLevelType w:val="multilevel"/>
    <w:tmpl w:val="58784E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35FD0"/>
    <w:multiLevelType w:val="multilevel"/>
    <w:tmpl w:val="FCCCB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A21D80"/>
    <w:multiLevelType w:val="multilevel"/>
    <w:tmpl w:val="BBB22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D2C65"/>
    <w:multiLevelType w:val="multilevel"/>
    <w:tmpl w:val="CACA5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10436"/>
    <w:multiLevelType w:val="multilevel"/>
    <w:tmpl w:val="6024D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D5B8B"/>
    <w:rsid w:val="0037025C"/>
    <w:rsid w:val="004D5B8B"/>
    <w:rsid w:val="005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13A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AE0"/>
    <w:rPr>
      <w:color w:val="000000"/>
    </w:rPr>
  </w:style>
  <w:style w:type="paragraph" w:styleId="aa">
    <w:name w:val="footer"/>
    <w:basedOn w:val="a"/>
    <w:link w:val="ab"/>
    <w:uiPriority w:val="99"/>
    <w:unhideWhenUsed/>
    <w:rsid w:val="00513A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AE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13A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AE0"/>
    <w:rPr>
      <w:color w:val="000000"/>
    </w:rPr>
  </w:style>
  <w:style w:type="paragraph" w:styleId="aa">
    <w:name w:val="footer"/>
    <w:basedOn w:val="a"/>
    <w:link w:val="ab"/>
    <w:uiPriority w:val="99"/>
    <w:unhideWhenUsed/>
    <w:rsid w:val="00513A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A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692646" TargetMode="External"/><Relationship Id="rId39" Type="http://schemas.openxmlformats.org/officeDocument/2006/relationships/hyperlink" Target="https://arch.neicon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s://garant-system.ru/" TargetMode="External"/><Relationship Id="rId42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club.ru/index.php?page=book&amp;id=701304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www.mmamos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://elibrary.ru/" TargetMode="External"/><Relationship Id="rId41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704124" TargetMode="External"/><Relationship Id="rId32" Type="http://schemas.openxmlformats.org/officeDocument/2006/relationships/hyperlink" Target="http://polpred.com/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://www.prlib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701304" TargetMode="External"/><Relationship Id="rId28" Type="http://schemas.openxmlformats.org/officeDocument/2006/relationships/hyperlink" Target="http://books.google.ru/" TargetMode="External"/><Relationship Id="rId36" Type="http://schemas.openxmlformats.org/officeDocument/2006/relationships/hyperlink" Target="https://books.google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9.xml"/><Relationship Id="rId31" Type="http://schemas.openxmlformats.org/officeDocument/2006/relationships/hyperlink" Target="https://dlib.eastview.com/" TargetMode="External"/><Relationship Id="rId4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://www.mabiu.ru/" TargetMode="External"/><Relationship Id="rId35" Type="http://schemas.openxmlformats.org/officeDocument/2006/relationships/hyperlink" Target="https://biblioclub.ru/" TargetMode="Externa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4029</Words>
  <Characters>22971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2025-03-21T10:14:00Z</dcterms:created>
  <dcterms:modified xsi:type="dcterms:W3CDTF">2025-03-21T10:16:00Z</dcterms:modified>
</cp:coreProperties>
</file>